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7F" w:rsidRPr="0025567F" w:rsidRDefault="0025567F" w:rsidP="0025567F">
      <w:pPr>
        <w:suppressAutoHyphens/>
        <w:spacing w:after="0" w:line="240" w:lineRule="auto"/>
        <w:jc w:val="both"/>
        <w:rPr>
          <w:rFonts w:ascii="Verdana" w:eastAsia="Times New Roman" w:hAnsi="Verdana" w:cs="Calibri"/>
          <w:b/>
          <w:bCs/>
          <w:color w:val="000000"/>
          <w:sz w:val="17"/>
          <w:szCs w:val="17"/>
          <w:lang w:val="en-GB" w:eastAsia="el-GR"/>
        </w:rPr>
      </w:pPr>
      <w:r w:rsidRPr="0025567F">
        <w:rPr>
          <w:rFonts w:ascii="Arial" w:eastAsia="Times New Roman" w:hAnsi="Arial" w:cs="Arial"/>
          <w:noProof/>
          <w:szCs w:val="24"/>
          <w:lang w:eastAsia="el-GR"/>
        </w:rPr>
        <w:drawing>
          <wp:inline distT="0" distB="0" distL="0" distR="0">
            <wp:extent cx="704850" cy="800100"/>
            <wp:effectExtent l="0" t="0" r="0" b="0"/>
            <wp:docPr id="2" name="Εικόνα 2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67F" w:rsidRPr="0025567F" w:rsidRDefault="0025567F" w:rsidP="0025567F">
      <w:pPr>
        <w:suppressAutoHyphens/>
        <w:spacing w:after="0" w:line="240" w:lineRule="auto"/>
        <w:jc w:val="center"/>
        <w:rPr>
          <w:rFonts w:ascii="Verdana" w:eastAsia="Times New Roman" w:hAnsi="Verdana" w:cs="Calibri"/>
          <w:b/>
          <w:bCs/>
          <w:color w:val="000000"/>
          <w:sz w:val="17"/>
          <w:szCs w:val="17"/>
          <w:lang w:eastAsia="el-GR"/>
        </w:rPr>
      </w:pPr>
      <w:r w:rsidRPr="0025567F">
        <w:rPr>
          <w:rFonts w:ascii="Verdana" w:eastAsia="Times New Roman" w:hAnsi="Verdana" w:cs="Calibri"/>
          <w:b/>
          <w:bCs/>
          <w:color w:val="000000"/>
          <w:sz w:val="17"/>
          <w:szCs w:val="17"/>
          <w:lang w:eastAsia="el-GR"/>
        </w:rPr>
        <w:t xml:space="preserve">         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7"/>
        <w:gridCol w:w="4061"/>
      </w:tblGrid>
      <w:tr w:rsidR="0025567F" w:rsidRPr="0025567F" w:rsidTr="0025567F">
        <w:trPr>
          <w:trHeight w:val="1246"/>
          <w:jc w:val="center"/>
        </w:trPr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25567F" w:rsidRPr="0025567F" w:rsidRDefault="0025567F" w:rsidP="002556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</w:pPr>
            <w:r w:rsidRPr="0025567F"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ΕΛΛΗΝΙΚΗ ΔΗΜΟΚΡΑΤΙΑ</w:t>
            </w:r>
          </w:p>
          <w:p w:rsidR="0025567F" w:rsidRPr="0025567F" w:rsidRDefault="0025567F" w:rsidP="0025567F">
            <w:pPr>
              <w:tabs>
                <w:tab w:val="left" w:pos="204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</w:pPr>
            <w:r w:rsidRPr="0025567F"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  <w:t>ΝΟΜΟΣ ΑΤΤΙΚΗΣ</w:t>
            </w:r>
          </w:p>
          <w:p w:rsidR="0025567F" w:rsidRPr="0025567F" w:rsidRDefault="0025567F" w:rsidP="0025567F">
            <w:pPr>
              <w:tabs>
                <w:tab w:val="left" w:pos="204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zh-CN"/>
              </w:rPr>
            </w:pPr>
            <w:r w:rsidRPr="0025567F">
              <w:rPr>
                <w:rFonts w:ascii="Calibri" w:eastAsia="Times New Roman" w:hAnsi="Calibri" w:cs="Tahoma"/>
                <w:b/>
                <w:bCs/>
                <w:sz w:val="24"/>
                <w:szCs w:val="24"/>
                <w:lang w:eastAsia="zh-CN"/>
              </w:rPr>
              <w:t>ΔΗΜΟΣ ΜΑΡΑΘΩΝΟΣ</w:t>
            </w:r>
          </w:p>
          <w:p w:rsidR="0025567F" w:rsidRPr="0025567F" w:rsidRDefault="0025567F" w:rsidP="0025567F">
            <w:pPr>
              <w:tabs>
                <w:tab w:val="left" w:pos="204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</w:pPr>
            <w:r w:rsidRPr="0025567F"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  <w:t>Δ/ΝΣΗ ΟΙΚΟΝΟΜΙΚΩΝ ΥΠΗΡΕΣΙΩΝ</w:t>
            </w:r>
          </w:p>
          <w:p w:rsidR="0025567F" w:rsidRPr="0025567F" w:rsidRDefault="0025567F" w:rsidP="0025567F">
            <w:pPr>
              <w:tabs>
                <w:tab w:val="left" w:pos="2044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</w:pPr>
            <w:r w:rsidRPr="0025567F">
              <w:rPr>
                <w:rFonts w:ascii="Calibri" w:eastAsia="Times New Roman" w:hAnsi="Calibri" w:cs="Tahoma"/>
                <w:bCs/>
                <w:sz w:val="24"/>
                <w:szCs w:val="24"/>
                <w:lang w:eastAsia="zh-CN"/>
              </w:rPr>
              <w:t>Τμήμα Προμηθειών</w:t>
            </w:r>
          </w:p>
          <w:p w:rsidR="0025567F" w:rsidRPr="0025567F" w:rsidRDefault="0025567F" w:rsidP="002556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</w:p>
          <w:p w:rsidR="0025567F" w:rsidRPr="0025567F" w:rsidRDefault="0025567F" w:rsidP="002556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25567F">
              <w:rPr>
                <w:rFonts w:ascii="Calibri" w:eastAsia="Times New Roman" w:hAnsi="Calibri" w:cs="Calibri"/>
                <w:szCs w:val="24"/>
                <w:lang w:eastAsia="zh-CN"/>
              </w:rPr>
              <w:t xml:space="preserve">Πληροφορίες: </w:t>
            </w:r>
            <w:proofErr w:type="spellStart"/>
            <w:r>
              <w:rPr>
                <w:rFonts w:ascii="Calibri" w:eastAsia="Times New Roman" w:hAnsi="Calibri" w:cs="Calibri"/>
                <w:szCs w:val="24"/>
                <w:lang w:eastAsia="zh-CN"/>
              </w:rPr>
              <w:t>Βασταρδή</w:t>
            </w:r>
            <w:proofErr w:type="spellEnd"/>
            <w:r>
              <w:rPr>
                <w:rFonts w:ascii="Calibri" w:eastAsia="Times New Roman" w:hAnsi="Calibri" w:cs="Calibri"/>
                <w:szCs w:val="24"/>
                <w:lang w:eastAsia="zh-CN"/>
              </w:rPr>
              <w:t xml:space="preserve"> Σοφία</w:t>
            </w:r>
          </w:p>
          <w:p w:rsidR="0025567F" w:rsidRPr="0025567F" w:rsidRDefault="0025567F" w:rsidP="002556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proofErr w:type="spellStart"/>
            <w:r w:rsidRPr="0025567F">
              <w:rPr>
                <w:rFonts w:ascii="Calibri" w:eastAsia="Times New Roman" w:hAnsi="Calibri" w:cs="Calibri"/>
                <w:szCs w:val="24"/>
                <w:lang w:eastAsia="zh-CN"/>
              </w:rPr>
              <w:t>Ταχ</w:t>
            </w:r>
            <w:proofErr w:type="spellEnd"/>
            <w:r w:rsidRPr="0025567F">
              <w:rPr>
                <w:rFonts w:ascii="Calibri" w:eastAsia="Times New Roman" w:hAnsi="Calibri" w:cs="Calibri"/>
                <w:szCs w:val="24"/>
                <w:lang w:eastAsia="zh-CN"/>
              </w:rPr>
              <w:t>. Δ/</w:t>
            </w:r>
            <w:proofErr w:type="spellStart"/>
            <w:r w:rsidRPr="0025567F">
              <w:rPr>
                <w:rFonts w:ascii="Calibri" w:eastAsia="Times New Roman" w:hAnsi="Calibri" w:cs="Calibri"/>
                <w:szCs w:val="24"/>
                <w:lang w:eastAsia="zh-CN"/>
              </w:rPr>
              <w:t>νση</w:t>
            </w:r>
            <w:proofErr w:type="spellEnd"/>
            <w:r w:rsidRPr="0025567F">
              <w:rPr>
                <w:rFonts w:ascii="Calibri" w:eastAsia="Times New Roman" w:hAnsi="Calibri" w:cs="Calibri"/>
                <w:szCs w:val="24"/>
                <w:lang w:eastAsia="zh-CN"/>
              </w:rPr>
              <w:t xml:space="preserve">: Λ. </w:t>
            </w:r>
            <w:proofErr w:type="spellStart"/>
            <w:r w:rsidRPr="0025567F">
              <w:rPr>
                <w:rFonts w:ascii="Calibri" w:eastAsia="Times New Roman" w:hAnsi="Calibri" w:cs="Calibri"/>
                <w:szCs w:val="24"/>
                <w:lang w:eastAsia="zh-CN"/>
              </w:rPr>
              <w:t>Μαραθώνος</w:t>
            </w:r>
            <w:proofErr w:type="spellEnd"/>
            <w:r w:rsidRPr="0025567F">
              <w:rPr>
                <w:rFonts w:ascii="Calibri" w:eastAsia="Times New Roman" w:hAnsi="Calibri" w:cs="Calibri"/>
                <w:szCs w:val="24"/>
                <w:lang w:eastAsia="zh-CN"/>
              </w:rPr>
              <w:t xml:space="preserve"> 104, (α΄ όροφος)</w:t>
            </w:r>
          </w:p>
          <w:p w:rsidR="0025567F" w:rsidRPr="0025567F" w:rsidRDefault="0025567F" w:rsidP="002556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25567F">
              <w:rPr>
                <w:rFonts w:ascii="Calibri" w:eastAsia="Times New Roman" w:hAnsi="Calibri" w:cs="Calibri"/>
                <w:szCs w:val="24"/>
                <w:lang w:eastAsia="zh-CN"/>
              </w:rPr>
              <w:t xml:space="preserve">Τ.Κ. 190 05 Ν. Μάκρη                                                     </w:t>
            </w:r>
          </w:p>
          <w:p w:rsidR="0025567F" w:rsidRPr="0025567F" w:rsidRDefault="0025567F" w:rsidP="002556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eastAsia="zh-CN"/>
              </w:rPr>
            </w:pPr>
            <w:r w:rsidRPr="0025567F">
              <w:rPr>
                <w:rFonts w:ascii="Calibri" w:eastAsia="Times New Roman" w:hAnsi="Calibri" w:cs="Calibri"/>
                <w:szCs w:val="24"/>
                <w:lang w:eastAsia="zh-CN"/>
              </w:rPr>
              <w:t>Τηλ.22943-20585</w:t>
            </w:r>
          </w:p>
          <w:p w:rsidR="0025567F" w:rsidRPr="0025567F" w:rsidRDefault="0025567F" w:rsidP="002556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Cs w:val="24"/>
                <w:lang w:val="fr-FR" w:eastAsia="zh-CN"/>
              </w:rPr>
            </w:pPr>
            <w:r w:rsidRPr="0025567F">
              <w:rPr>
                <w:rFonts w:ascii="Calibri" w:eastAsia="Times New Roman" w:hAnsi="Calibri" w:cs="Calibri"/>
                <w:szCs w:val="24"/>
                <w:lang w:val="fr-FR" w:eastAsia="zh-CN"/>
              </w:rPr>
              <w:t>Fax 22943-20535</w:t>
            </w:r>
          </w:p>
          <w:p w:rsidR="0025567F" w:rsidRPr="0025567F" w:rsidRDefault="0025567F" w:rsidP="0025567F">
            <w:pPr>
              <w:tabs>
                <w:tab w:val="left" w:pos="2044"/>
              </w:tabs>
              <w:suppressAutoHyphens/>
              <w:spacing w:after="120" w:line="240" w:lineRule="auto"/>
              <w:jc w:val="both"/>
              <w:rPr>
                <w:rFonts w:ascii="Calibri" w:eastAsia="Times New Roman" w:hAnsi="Calibri" w:cs="Calibri"/>
                <w:szCs w:val="24"/>
                <w:lang w:val="fr-FR" w:eastAsia="zh-CN"/>
              </w:rPr>
            </w:pPr>
            <w:r w:rsidRPr="0025567F">
              <w:rPr>
                <w:rFonts w:ascii="Calibri" w:eastAsia="Times New Roman" w:hAnsi="Calibri" w:cs="Calibri"/>
                <w:szCs w:val="24"/>
                <w:lang w:val="fr-FR" w:eastAsia="zh-CN"/>
              </w:rPr>
              <w:t xml:space="preserve">Email: </w:t>
            </w:r>
            <w:hyperlink r:id="rId5" w:history="1">
              <w:r w:rsidRPr="0025567F">
                <w:rPr>
                  <w:rFonts w:ascii="Calibri" w:eastAsia="Times New Roman" w:hAnsi="Calibri" w:cs="Calibri"/>
                  <w:color w:val="0000FF"/>
                  <w:szCs w:val="24"/>
                  <w:u w:val="single"/>
                  <w:lang w:val="fr-FR" w:eastAsia="zh-CN"/>
                </w:rPr>
                <w:t>promithies@marathon.gr</w:t>
              </w:r>
            </w:hyperlink>
            <w:r w:rsidRPr="0025567F">
              <w:rPr>
                <w:rFonts w:ascii="Calibri" w:eastAsia="Times New Roman" w:hAnsi="Calibri" w:cs="Calibri"/>
                <w:szCs w:val="24"/>
                <w:lang w:val="fr-FR" w:eastAsia="zh-CN"/>
              </w:rPr>
              <w:t xml:space="preserve"> </w:t>
            </w:r>
          </w:p>
        </w:tc>
        <w:tc>
          <w:tcPr>
            <w:tcW w:w="4061" w:type="dxa"/>
            <w:tcBorders>
              <w:top w:val="nil"/>
              <w:left w:val="nil"/>
              <w:bottom w:val="nil"/>
              <w:right w:val="nil"/>
            </w:tcBorders>
          </w:tcPr>
          <w:p w:rsidR="0025567F" w:rsidRPr="00B53948" w:rsidRDefault="0025567F" w:rsidP="0025567F">
            <w:pPr>
              <w:tabs>
                <w:tab w:val="left" w:pos="2044"/>
              </w:tabs>
              <w:suppressAutoHyphens/>
              <w:spacing w:after="120" w:line="240" w:lineRule="auto"/>
              <w:jc w:val="right"/>
              <w:rPr>
                <w:rFonts w:ascii="Calibri" w:eastAsia="Times New Roman" w:hAnsi="Calibri" w:cs="Tahoma"/>
                <w:b/>
                <w:bCs/>
                <w:szCs w:val="24"/>
                <w:lang w:val="en-US" w:eastAsia="zh-CN"/>
              </w:rPr>
            </w:pPr>
          </w:p>
          <w:p w:rsidR="0025567F" w:rsidRPr="0025567F" w:rsidRDefault="0025567F" w:rsidP="0025567F">
            <w:pPr>
              <w:tabs>
                <w:tab w:val="left" w:pos="2044"/>
              </w:tabs>
              <w:suppressAutoHyphens/>
              <w:spacing w:after="120" w:line="240" w:lineRule="auto"/>
              <w:jc w:val="right"/>
              <w:rPr>
                <w:rFonts w:ascii="Calibri" w:eastAsia="Times New Roman" w:hAnsi="Calibri" w:cs="Tahoma"/>
                <w:b/>
                <w:bCs/>
                <w:szCs w:val="24"/>
                <w:lang w:eastAsia="zh-CN"/>
              </w:rPr>
            </w:pPr>
            <w:r w:rsidRPr="0025567F">
              <w:rPr>
                <w:rFonts w:ascii="Calibri" w:eastAsia="Times New Roman" w:hAnsi="Calibri" w:cs="Tahoma"/>
                <w:b/>
                <w:bCs/>
                <w:szCs w:val="24"/>
                <w:lang w:eastAsia="zh-CN"/>
              </w:rPr>
              <w:t xml:space="preserve">Μαραθώνας  </w:t>
            </w:r>
            <w:r w:rsidR="00B07861">
              <w:rPr>
                <w:rFonts w:ascii="Calibri" w:eastAsia="Times New Roman" w:hAnsi="Calibri" w:cs="Tahoma"/>
                <w:b/>
                <w:bCs/>
                <w:szCs w:val="24"/>
                <w:lang w:eastAsia="zh-CN"/>
              </w:rPr>
              <w:t>07</w:t>
            </w:r>
            <w:r w:rsidRPr="0025567F">
              <w:rPr>
                <w:rFonts w:ascii="Calibri" w:eastAsia="Times New Roman" w:hAnsi="Calibri" w:cs="Tahoma"/>
                <w:b/>
                <w:bCs/>
                <w:szCs w:val="24"/>
                <w:lang w:eastAsia="zh-CN"/>
              </w:rPr>
              <w:t>/02/2018</w:t>
            </w:r>
          </w:p>
          <w:p w:rsidR="0025567F" w:rsidRPr="00B07861" w:rsidRDefault="0025567F" w:rsidP="0025567F">
            <w:pPr>
              <w:tabs>
                <w:tab w:val="left" w:pos="2044"/>
              </w:tabs>
              <w:suppressAutoHyphens/>
              <w:spacing w:after="120" w:line="240" w:lineRule="auto"/>
              <w:jc w:val="right"/>
              <w:rPr>
                <w:rFonts w:ascii="Calibri" w:eastAsia="Times New Roman" w:hAnsi="Calibri" w:cs="TimesNewRomanPSMT"/>
                <w:b/>
                <w:szCs w:val="24"/>
                <w:lang w:eastAsia="zh-CN"/>
              </w:rPr>
            </w:pPr>
            <w:r w:rsidRPr="0025567F">
              <w:rPr>
                <w:rFonts w:ascii="Calibri" w:eastAsia="Times New Roman" w:hAnsi="Calibri" w:cs="TimesNewRomanPSMT"/>
                <w:szCs w:val="24"/>
                <w:lang w:eastAsia="zh-CN"/>
              </w:rPr>
              <w:t xml:space="preserve">ΑΡΙΘ. ΠΡΩΤ. </w:t>
            </w:r>
            <w:r w:rsidR="004747D8">
              <w:rPr>
                <w:rFonts w:ascii="Calibri" w:eastAsia="Times New Roman" w:hAnsi="Calibri" w:cs="TimesNewRomanPSMT"/>
                <w:b/>
                <w:szCs w:val="24"/>
                <w:lang w:eastAsia="zh-CN"/>
              </w:rPr>
              <w:t>2292</w:t>
            </w:r>
            <w:bookmarkStart w:id="0" w:name="_GoBack"/>
            <w:bookmarkEnd w:id="0"/>
          </w:p>
          <w:p w:rsidR="0025567F" w:rsidRPr="0025567F" w:rsidRDefault="0025567F" w:rsidP="0025567F">
            <w:pPr>
              <w:tabs>
                <w:tab w:val="left" w:pos="2044"/>
              </w:tabs>
              <w:suppressAutoHyphens/>
              <w:spacing w:after="120" w:line="240" w:lineRule="auto"/>
              <w:jc w:val="both"/>
              <w:rPr>
                <w:rFonts w:ascii="Calibri" w:eastAsia="Times New Roman" w:hAnsi="Calibri" w:cs="TimesNewRomanPSMT"/>
                <w:szCs w:val="24"/>
                <w:lang w:eastAsia="zh-CN"/>
              </w:rPr>
            </w:pPr>
          </w:p>
          <w:p w:rsidR="0025567F" w:rsidRDefault="0025567F" w:rsidP="0025567F">
            <w:pPr>
              <w:tabs>
                <w:tab w:val="left" w:pos="2044"/>
              </w:tabs>
              <w:suppressAutoHyphens/>
              <w:spacing w:after="120" w:line="240" w:lineRule="auto"/>
              <w:jc w:val="both"/>
              <w:rPr>
                <w:rFonts w:ascii="Calibri" w:eastAsia="Times New Roman" w:hAnsi="Calibri" w:cs="TimesNewRomanPSMT"/>
                <w:szCs w:val="24"/>
                <w:lang w:eastAsia="zh-CN"/>
              </w:rPr>
            </w:pPr>
          </w:p>
          <w:p w:rsidR="0025567F" w:rsidRDefault="0025567F" w:rsidP="0025567F">
            <w:pPr>
              <w:tabs>
                <w:tab w:val="left" w:pos="2044"/>
              </w:tabs>
              <w:suppressAutoHyphens/>
              <w:spacing w:after="120" w:line="240" w:lineRule="auto"/>
              <w:jc w:val="both"/>
              <w:rPr>
                <w:rFonts w:ascii="Calibri" w:eastAsia="Times New Roman" w:hAnsi="Calibri" w:cs="TimesNewRomanPSMT"/>
                <w:szCs w:val="24"/>
                <w:lang w:eastAsia="zh-CN"/>
              </w:rPr>
            </w:pPr>
            <w:r>
              <w:rPr>
                <w:rFonts w:ascii="Calibri" w:eastAsia="Times New Roman" w:hAnsi="Calibri" w:cs="TimesNewRomanPSMT"/>
                <w:szCs w:val="24"/>
                <w:lang w:eastAsia="zh-CN"/>
              </w:rPr>
              <w:t>Προς κάθε ενδιαφερόμενο οικονομικό φορέα</w:t>
            </w:r>
          </w:p>
          <w:p w:rsidR="0025567F" w:rsidRDefault="0025567F" w:rsidP="0025567F">
            <w:pPr>
              <w:tabs>
                <w:tab w:val="left" w:pos="2044"/>
              </w:tabs>
              <w:suppressAutoHyphens/>
              <w:spacing w:after="120" w:line="240" w:lineRule="auto"/>
              <w:jc w:val="both"/>
              <w:rPr>
                <w:rFonts w:ascii="Calibri" w:eastAsia="Times New Roman" w:hAnsi="Calibri" w:cs="TimesNewRomanPSMT"/>
                <w:szCs w:val="24"/>
                <w:lang w:eastAsia="zh-CN"/>
              </w:rPr>
            </w:pPr>
          </w:p>
          <w:p w:rsidR="0025567F" w:rsidRPr="0025567F" w:rsidRDefault="0025567F" w:rsidP="00B07861">
            <w:pPr>
              <w:tabs>
                <w:tab w:val="left" w:pos="2044"/>
              </w:tabs>
              <w:suppressAutoHyphens/>
              <w:spacing w:after="120" w:line="240" w:lineRule="auto"/>
              <w:jc w:val="both"/>
              <w:rPr>
                <w:rFonts w:ascii="Calibri" w:eastAsia="Times New Roman" w:hAnsi="Calibri" w:cs="Tahoma"/>
                <w:b/>
                <w:bCs/>
                <w:szCs w:val="24"/>
                <w:lang w:eastAsia="zh-CN"/>
              </w:rPr>
            </w:pPr>
            <w:r w:rsidRPr="0025567F">
              <w:rPr>
                <w:rFonts w:ascii="Calibri" w:eastAsia="Times New Roman" w:hAnsi="Calibri" w:cs="TimesNewRomanPSMT"/>
                <w:szCs w:val="24"/>
                <w:u w:val="single"/>
                <w:lang w:eastAsia="zh-CN"/>
              </w:rPr>
              <w:t>Θέμα:</w:t>
            </w:r>
            <w:r>
              <w:rPr>
                <w:rFonts w:ascii="Calibri" w:eastAsia="Times New Roman" w:hAnsi="Calibri" w:cs="TimesNewRomanPSMT"/>
                <w:szCs w:val="24"/>
                <w:lang w:eastAsia="zh-CN"/>
              </w:rPr>
              <w:t xml:space="preserve"> Διευκρίνιση για </w:t>
            </w:r>
            <w:r w:rsidR="00B07861">
              <w:rPr>
                <w:rFonts w:ascii="Calibri" w:eastAsia="Times New Roman" w:hAnsi="Calibri" w:cs="TimesNewRomanPSMT"/>
                <w:szCs w:val="24"/>
                <w:lang w:eastAsia="zh-CN"/>
              </w:rPr>
              <w:t>την πληρωμή των ασφαλιστηρίων συμβολαίων</w:t>
            </w:r>
          </w:p>
        </w:tc>
      </w:tr>
    </w:tbl>
    <w:p w:rsidR="0025567F" w:rsidRDefault="0025567F"/>
    <w:p w:rsidR="0025567F" w:rsidRPr="00B07861" w:rsidRDefault="00B07861" w:rsidP="006E31AF">
      <w:pPr>
        <w:jc w:val="both"/>
        <w:rPr>
          <w:i/>
        </w:rPr>
      </w:pPr>
      <w:r>
        <w:t xml:space="preserve">Η </w:t>
      </w:r>
      <w:r w:rsidRPr="00B07861">
        <w:t xml:space="preserve">διακήρυξη </w:t>
      </w:r>
      <w:r>
        <w:t xml:space="preserve">του </w:t>
      </w:r>
      <w:r w:rsidRPr="00B07861">
        <w:t xml:space="preserve">διαγωνισμού για την ασφάλιση των οχημάτων και μηχανημάτων του Δήμου </w:t>
      </w:r>
      <w:proofErr w:type="spellStart"/>
      <w:r w:rsidRPr="00B07861">
        <w:t>Μαραθών</w:t>
      </w:r>
      <w:r>
        <w:t>ος</w:t>
      </w:r>
      <w:proofErr w:type="spellEnd"/>
      <w:r>
        <w:t xml:space="preserve"> με αριθμό πρωτοκόλλου </w:t>
      </w:r>
      <w:r w:rsidRPr="00B07861">
        <w:t>2079</w:t>
      </w:r>
      <w:r>
        <w:t xml:space="preserve">/2-2-2018, </w:t>
      </w:r>
      <w:r w:rsidRPr="00B07861">
        <w:t xml:space="preserve">στο άρθρο </w:t>
      </w:r>
      <w:r>
        <w:t>5.1.1. ΤΡΟΠΟΣ ΠΛΗΡΩΜΗΣ, αναφέρει</w:t>
      </w:r>
      <w:r w:rsidRPr="00B07861">
        <w:t xml:space="preserve"> ότι : </w:t>
      </w:r>
      <w:r w:rsidRPr="00B07861">
        <w:rPr>
          <w:i/>
        </w:rPr>
        <w:t>«Η πληρωμή του αναδόχου θα πραγματοποιηθεί στο 100% της συμβατικής αξίας εντός 10 εργάσιμων ημερών αμέσως μετά την έκδοση και παραλαβή των ασφαλιστηρίων συμβολαίων για όσα οχήματα ασφαλιστούν. Για την πληρωμή απαιτείται η έκδοση χρηματικού εντάλματος πληρωμής που θα συνοδεύεται από τα νόμιμα δικαιολογητικά που προβλέπονται από τις διατάξεις του άρθρου 200 παρ. 5 του ν. 4412/2016, καθώς και κάθε άλλου δικαιολογητικού που τυχόν ήθελε ζητηθεί από τις αρμόδιες υπηρεσίες που διενεργούν τον έλεγχο και την πληρωμή».</w:t>
      </w:r>
    </w:p>
    <w:p w:rsidR="00C4316C" w:rsidRDefault="00B07861" w:rsidP="004A4AF5">
      <w:pPr>
        <w:spacing w:after="0"/>
        <w:jc w:val="both"/>
      </w:pPr>
      <w:r>
        <w:t xml:space="preserve">Σε απάντηση ερωτήματος που περιήλθε στην υπηρεσία μας διευκρινίζεται </w:t>
      </w:r>
      <w:r>
        <w:t xml:space="preserve">ότι ισχύουν οι όροι της διακήρυξης και η υπηρεσία μας θα πληρώσει εντός 10 εργάσιμων ημερών με την παραλαβή των </w:t>
      </w:r>
      <w:r w:rsidRPr="004A4AF5">
        <w:t>ειδοποιητηρίων</w:t>
      </w:r>
      <w:r>
        <w:t xml:space="preserve"> συμβολαίων που θα περιέλθουν στην υπηρεσία μας. Η όλη διαδικασία έχει προγραμματιστεί να </w:t>
      </w:r>
      <w:r w:rsidR="004A4AF5">
        <w:t xml:space="preserve">τελειώσει πριν την έναρξη ασφάλισης των οχημάτων και μηχανημάτων του Δήμου, οπότε θεωρητικά ο όρος δεν είναι αντίθετος με τη διάταξη  </w:t>
      </w:r>
      <w:r w:rsidR="004A4AF5" w:rsidRPr="004A4AF5">
        <w:t>του ειδικότερου άρθρου 146 του Ν. 4364/2016</w:t>
      </w:r>
      <w:r w:rsidR="004A4AF5">
        <w:t xml:space="preserve"> διότι η πληρωμή θα γίνει πριν την έναρξη της ασφαλιστικής κάλυψης. </w:t>
      </w:r>
    </w:p>
    <w:p w:rsidR="00B07861" w:rsidRDefault="00B07861" w:rsidP="004A4AF5">
      <w:pPr>
        <w:spacing w:after="0"/>
        <w:jc w:val="both"/>
      </w:pPr>
    </w:p>
    <w:p w:rsidR="00B07861" w:rsidRDefault="00B07861" w:rsidP="00B07861">
      <w:pPr>
        <w:spacing w:after="0"/>
      </w:pPr>
    </w:p>
    <w:p w:rsidR="00C4316C" w:rsidRDefault="006E31AF" w:rsidP="00C4316C">
      <w:pPr>
        <w:spacing w:after="0"/>
        <w:jc w:val="center"/>
      </w:pPr>
      <w:r>
        <w:t xml:space="preserve">Ο ΑΝΤΙΔΗΜΑΡΧΟΣ </w:t>
      </w:r>
    </w:p>
    <w:p w:rsidR="0025567F" w:rsidRDefault="00C4316C" w:rsidP="00C4316C">
      <w:pPr>
        <w:spacing w:after="0"/>
        <w:jc w:val="center"/>
      </w:pPr>
      <w:r>
        <w:t>ΟΙΚΟΝΟΜΙΚΗΣ ΔΙΑΧΕΙΡΙΣΗΣ &amp; ΔΙΑΦΑΝΕΙΑΣ</w:t>
      </w:r>
    </w:p>
    <w:p w:rsidR="0025567F" w:rsidRDefault="0025567F"/>
    <w:p w:rsidR="0025567F" w:rsidRPr="0025567F" w:rsidRDefault="00C4316C" w:rsidP="00C4316C">
      <w:pPr>
        <w:jc w:val="center"/>
      </w:pPr>
      <w:r>
        <w:t>ΓΕΩΡΓΙΟΣ ΝΗΣΙΩΤΗΣ</w:t>
      </w:r>
    </w:p>
    <w:sectPr w:rsidR="0025567F" w:rsidRPr="00255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7F"/>
    <w:rsid w:val="001F603E"/>
    <w:rsid w:val="0025567F"/>
    <w:rsid w:val="004747D8"/>
    <w:rsid w:val="004A4AF5"/>
    <w:rsid w:val="006E31AF"/>
    <w:rsid w:val="008104FC"/>
    <w:rsid w:val="00906CCE"/>
    <w:rsid w:val="00B07861"/>
    <w:rsid w:val="00B53948"/>
    <w:rsid w:val="00C41950"/>
    <w:rsid w:val="00C4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1329"/>
  <w15:docId w15:val="{0F0DCA7B-2463-4455-ACE2-25FC34F1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53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ithies@marathon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Vastardi Sofia</dc:creator>
  <cp:keywords/>
  <dc:description/>
  <cp:lastModifiedBy>Vastardi Sofia</cp:lastModifiedBy>
  <cp:revision>6</cp:revision>
  <cp:lastPrinted>2018-02-07T07:14:00Z</cp:lastPrinted>
  <dcterms:created xsi:type="dcterms:W3CDTF">2018-02-07T06:55:00Z</dcterms:created>
  <dcterms:modified xsi:type="dcterms:W3CDTF">2018-02-07T07:33:00Z</dcterms:modified>
</cp:coreProperties>
</file>