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630DE1" w:rsidRPr="007201EA" w:rsidTr="00806A7D">
        <w:tc>
          <w:tcPr>
            <w:tcW w:w="5148" w:type="dxa"/>
            <w:shd w:val="clear" w:color="auto" w:fill="auto"/>
          </w:tcPr>
          <w:p w:rsidR="00630DE1" w:rsidRPr="007201EA" w:rsidRDefault="00630DE1" w:rsidP="00806A7D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noProof/>
                <w:sz w:val="18"/>
                <w:szCs w:val="18"/>
              </w:rPr>
              <w:drawing>
                <wp:inline distT="0" distB="0" distL="0" distR="0" wp14:anchorId="536C7AE9" wp14:editId="03B40DA5">
                  <wp:extent cx="723900" cy="8001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7" r="-27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:rsidR="00630DE1" w:rsidRPr="00871E32" w:rsidRDefault="00630DE1" w:rsidP="00806A7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871E32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71E32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ΠΡΟΜΗΘΕΙΑ ΣΥΣΤΗΜΑΤΩΝ ΤΕΧΝΟΛΟΓΙΑΣ ΠΛΗΡΟΦΟΡΙΚΗΣ </w:t>
            </w:r>
            <w:r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ΕΤΟΥΣ</w:t>
            </w:r>
            <w:r w:rsidRPr="007201EA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 2018</w:t>
            </w:r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 xml:space="preserve">Δήμος </w:t>
            </w:r>
            <w:proofErr w:type="spellStart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Μαραθώνος</w:t>
            </w:r>
            <w:proofErr w:type="spellEnd"/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59.650,00  Ευρώ πλέον Φ.Π.Α.</w:t>
            </w:r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Πόροι: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ΣΑΤΑ &amp;</w:t>
            </w:r>
            <w:proofErr w:type="spellStart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Ιδίοι</w:t>
            </w:r>
            <w:proofErr w:type="spellEnd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 xml:space="preserve"> πόροι 2018</w:t>
            </w:r>
          </w:p>
        </w:tc>
      </w:tr>
    </w:tbl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3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ΠΡΟΫΠΟΛΟΓΙΣΜΟΣ ΠΡΟΣΦΟΡΑΣ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  <w:r w:rsidRPr="007201EA">
        <w:rPr>
          <w:rFonts w:ascii="Century Gothic" w:hAnsi="Century Gothic" w:cs="Calibri"/>
          <w:b/>
          <w:bCs/>
          <w:sz w:val="18"/>
          <w:szCs w:val="18"/>
          <w:u w:val="single"/>
        </w:rPr>
        <w:t>Ομάδα Α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423"/>
        <w:gridCol w:w="625"/>
        <w:gridCol w:w="566"/>
        <w:gridCol w:w="1017"/>
        <w:gridCol w:w="1133"/>
        <w:gridCol w:w="1306"/>
      </w:tblGrid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Ηλεκτρονικός Υπολογιστής – Τύπος Α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1.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0DE1" w:rsidRPr="0018027B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Ηλεκτρονικός Υπολογιστής – Τύπος 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B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1.2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630DE1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Οθόνη ηλεκτρονικού υπολογιστή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69799C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69799C">
              <w:rPr>
                <w:rFonts w:ascii="Century Gothic" w:hAnsi="Century Gothic" w:cs="Calibri"/>
                <w:sz w:val="18"/>
                <w:szCs w:val="18"/>
              </w:rPr>
              <w:t>: 30231310-3)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1.3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- Σκληρός Δίσκος 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Server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– Τύπος Α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- Σκληρός Δίσκος 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Server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– Τύπος Β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Εξυπηρετητής δικτύου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48821000-9)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1.6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Πακέτο λογισμικού </w:t>
            </w: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τηλεπρόσβασης</w:t>
            </w:r>
            <w:proofErr w:type="spellEnd"/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CPV: 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48514000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-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1.7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Πακέτ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o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λογισμικού δημιουργίας κειμένων, σχεδίασης, απεικόνισης, προγραμματισμού και παραγωγικότητας – Τύπος Α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CPV: 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48300000-1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Πακέτ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o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λογισμικού δημιουργίας κειμένων, σχεδίασης, απεικόνισης, προγραμματισμού και παραγωγικότητας – Τύπος 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B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48300000-1)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1.9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Πακέτ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o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λογισμικού εφεδρικής αποθήκευσης ή ανάκτησης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48710000-8)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.10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Πακέτ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o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λογισμικού ασφάλειας αρχείων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48731000-1)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1.11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Δρομολογητής δικτύου – Τύπος Α</w:t>
            </w:r>
          </w:p>
          <w:p w:rsidR="00630DE1" w:rsidRPr="00D628F3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>
              <w:rPr>
                <w:rFonts w:ascii="Century Gothic" w:hAnsi="Century Gothic" w:cs="Calibri"/>
                <w:sz w:val="18"/>
                <w:szCs w:val="18"/>
              </w:rPr>
              <w:t>: 32413100-2)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1.12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Δρομολογητής δικτύου – Τύπος Β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32413100-2)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1.13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Δρομολογητής δικτύου – Τύπος Γ</w:t>
            </w:r>
          </w:p>
          <w:p w:rsidR="00630DE1" w:rsidRPr="00B33FDD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lastRenderedPageBreak/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32413100-2)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lastRenderedPageBreak/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1.14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Style w:val="a3"/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Style w:val="a3"/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Δρομολογητής δικτύου – Τύπος Δ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>
              <w:rPr>
                <w:rFonts w:ascii="Century Gothic" w:hAnsi="Century Gothic" w:cs="Calibri"/>
                <w:sz w:val="18"/>
                <w:szCs w:val="18"/>
              </w:rPr>
              <w:t>: 32413100-2)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1.15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Style w:val="a3"/>
                <w:rFonts w:ascii="Century Gothic" w:hAnsi="Century Gothic" w:cs="Calibri"/>
                <w:sz w:val="18"/>
                <w:szCs w:val="18"/>
              </w:rPr>
            </w:pPr>
            <w:r>
              <w:rPr>
                <w:rStyle w:val="a3"/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8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Κα</w:t>
            </w: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λώδι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α επ</w:t>
            </w: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ικοινωνιών</w:t>
            </w:r>
            <w:proofErr w:type="spellEnd"/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CPV: 32572000-3)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1.16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Style w:val="a3"/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Style w:val="a3"/>
                <w:rFonts w:ascii="Century Gothic" w:hAnsi="Century Gothic" w:cs="Calibri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 δαπάνης ομάδας Α χωρίς Φ.Π.Α.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:rsidR="00630DE1" w:rsidRPr="007201EA" w:rsidRDefault="00630DE1" w:rsidP="00630DE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  <w:r w:rsidRPr="007201EA">
        <w:rPr>
          <w:rFonts w:ascii="Century Gothic" w:hAnsi="Century Gothic" w:cs="Calibri"/>
          <w:b/>
          <w:bCs/>
          <w:sz w:val="18"/>
          <w:szCs w:val="18"/>
          <w:u w:val="single"/>
        </w:rPr>
        <w:t>Ομάδα Β</w:t>
      </w:r>
    </w:p>
    <w:p w:rsidR="00630DE1" w:rsidRPr="007201EA" w:rsidRDefault="00630DE1" w:rsidP="00630DE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630DE1" w:rsidRPr="007201EA" w:rsidTr="00806A7D"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630DE1" w:rsidRPr="007201EA" w:rsidTr="00806A7D"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Μηχάνημα αναπαραγωγής εγγράφων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–Τύπος Α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: 30121300-6) 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2.1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44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Μηχάνημα αναπαραγωγής εγγράφων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–Τύπος Β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 xml:space="preserve">: 30121300-6) 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2.2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Μηχάνημα αναπαραγωγής εγγράφων</w:t>
            </w:r>
          </w:p>
          <w:p w:rsidR="00630DE1" w:rsidRPr="0069799C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–Τύπος Γ</w:t>
            </w:r>
          </w:p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201EA">
              <w:rPr>
                <w:rFonts w:ascii="Century Gothic" w:hAnsi="Century Gothic" w:cs="Calibri"/>
                <w:sz w:val="18"/>
                <w:szCs w:val="18"/>
              </w:rPr>
              <w:t>: 30121300-6)</w:t>
            </w:r>
          </w:p>
        </w:tc>
        <w:tc>
          <w:tcPr>
            <w:tcW w:w="625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201EA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2.3</w:t>
            </w:r>
          </w:p>
        </w:tc>
        <w:tc>
          <w:tcPr>
            <w:tcW w:w="1017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8332" w:type="dxa"/>
            <w:gridSpan w:val="6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jc w:val="center"/>
        <w:rPr>
          <w:rFonts w:ascii="Century Gothic" w:hAnsi="Century Gothic" w:cs="Calibri"/>
          <w:sz w:val="18"/>
          <w:szCs w:val="18"/>
          <w:u w:val="single"/>
        </w:rPr>
      </w:pPr>
    </w:p>
    <w:p w:rsidR="00630DE1" w:rsidRPr="007201EA" w:rsidRDefault="00630DE1" w:rsidP="00630DE1">
      <w:pPr>
        <w:rPr>
          <w:rFonts w:ascii="Century Gothic" w:hAnsi="Century Gothic" w:cs="Calibri"/>
          <w:b/>
          <w:sz w:val="18"/>
          <w:szCs w:val="18"/>
        </w:rPr>
      </w:pPr>
      <w:r w:rsidRPr="007201EA">
        <w:rPr>
          <w:rFonts w:ascii="Century Gothic" w:hAnsi="Century Gothic" w:cs="Calibri"/>
          <w:b/>
          <w:sz w:val="18"/>
          <w:szCs w:val="18"/>
          <w:u w:val="single"/>
        </w:rPr>
        <w:t>Συγκεντρωτικός Πίνακας</w:t>
      </w:r>
    </w:p>
    <w:p w:rsidR="00630DE1" w:rsidRPr="007201EA" w:rsidRDefault="00630DE1" w:rsidP="00630DE1">
      <w:pPr>
        <w:jc w:val="center"/>
        <w:rPr>
          <w:rFonts w:ascii="Century Gothic" w:hAnsi="Century Gothic" w:cs="Calibri"/>
          <w:sz w:val="18"/>
          <w:szCs w:val="18"/>
          <w:u w:val="singl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630DE1" w:rsidRPr="007201EA" w:rsidTr="00806A7D">
        <w:tc>
          <w:tcPr>
            <w:tcW w:w="2042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 ομάδας Α</w:t>
            </w:r>
          </w:p>
        </w:tc>
        <w:tc>
          <w:tcPr>
            <w:tcW w:w="21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2042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Σύνολο ομάδας Β</w:t>
            </w:r>
          </w:p>
        </w:tc>
        <w:tc>
          <w:tcPr>
            <w:tcW w:w="21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2042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2042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30DE1" w:rsidRPr="007201EA" w:rsidTr="00806A7D">
        <w:tc>
          <w:tcPr>
            <w:tcW w:w="2042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630DE1" w:rsidRPr="007201EA" w:rsidRDefault="00630DE1" w:rsidP="00630DE1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:rsidR="00630DE1" w:rsidRPr="007201EA" w:rsidRDefault="00630DE1" w:rsidP="00630DE1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:rsidR="00630DE1" w:rsidRPr="007201EA" w:rsidRDefault="00630DE1" w:rsidP="00630DE1">
      <w:pPr>
        <w:ind w:left="-900" w:firstLine="720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b/>
          <w:sz w:val="18"/>
          <w:szCs w:val="18"/>
        </w:rPr>
        <w:t>ΑΘΡΟΙΣΜΑ ΔΑΠΑΝΗΣ ΧΩΡΙΣ Φ.Π.Α. (ΟΛΟΓΡΑΦΩΣ) :</w:t>
      </w:r>
    </w:p>
    <w:p w:rsidR="00630DE1" w:rsidRPr="007201EA" w:rsidRDefault="00630DE1" w:rsidP="00630DE1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:rsidR="00630DE1" w:rsidRPr="007201EA" w:rsidRDefault="00630DE1" w:rsidP="00630DE1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630DE1" w:rsidRPr="007201EA" w:rsidTr="00806A7D">
        <w:tc>
          <w:tcPr>
            <w:tcW w:w="2988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Νέα Μάκρη      /       / 2018</w:t>
            </w: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630DE1" w:rsidRPr="007201EA" w:rsidTr="00806A7D">
        <w:tc>
          <w:tcPr>
            <w:tcW w:w="2988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30DE1" w:rsidRPr="007201EA" w:rsidRDefault="00630DE1" w:rsidP="00806A7D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:rsidR="00630DE1" w:rsidRPr="007201EA" w:rsidRDefault="00630DE1" w:rsidP="00630DE1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:rsidR="00630DE1" w:rsidRPr="007201EA" w:rsidRDefault="00630DE1" w:rsidP="00630DE1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630DE1" w:rsidRPr="007201EA" w:rsidTr="00806A7D">
        <w:tc>
          <w:tcPr>
            <w:tcW w:w="5148" w:type="dxa"/>
            <w:shd w:val="clear" w:color="auto" w:fill="auto"/>
          </w:tcPr>
          <w:p w:rsidR="00630DE1" w:rsidRPr="007201EA" w:rsidRDefault="00630DE1" w:rsidP="00806A7D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650E3055" wp14:editId="6C6115A0">
                  <wp:extent cx="723900" cy="80010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7" r="-27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:rsidR="00630DE1" w:rsidRPr="00871E32" w:rsidRDefault="00630DE1" w:rsidP="00806A7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871E32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71E32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ΠΡΟΜΗΘΕΙΑ ΣΥΣΤΗΜΑΤΩΝ ΤΕΧΝΟΛΟΓΙΑΣ ΠΛΗΡΟΦΟΡΙΚΗΣ </w:t>
            </w:r>
            <w:r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ΕΤΟΥΣ</w:t>
            </w:r>
            <w:r w:rsidRPr="007201EA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 2018</w:t>
            </w:r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 xml:space="preserve">Δήμος </w:t>
            </w:r>
            <w:proofErr w:type="spellStart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Μαραθώνος</w:t>
            </w:r>
            <w:proofErr w:type="spellEnd"/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59.650,00  Ευρώ πλέον Φ.Π.Α.</w:t>
            </w:r>
          </w:p>
        </w:tc>
      </w:tr>
      <w:tr w:rsidR="00630DE1" w:rsidRPr="007201EA" w:rsidTr="00806A7D">
        <w:tc>
          <w:tcPr>
            <w:tcW w:w="6228" w:type="dxa"/>
            <w:gridSpan w:val="2"/>
            <w:shd w:val="clear" w:color="auto" w:fill="auto"/>
          </w:tcPr>
          <w:p w:rsidR="00630DE1" w:rsidRPr="007201EA" w:rsidRDefault="00630DE1" w:rsidP="00806A7D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Πόροι:</w:t>
            </w:r>
          </w:p>
        </w:tc>
        <w:tc>
          <w:tcPr>
            <w:tcW w:w="3600" w:type="dxa"/>
            <w:shd w:val="clear" w:color="auto" w:fill="auto"/>
          </w:tcPr>
          <w:p w:rsidR="00630DE1" w:rsidRPr="007201EA" w:rsidRDefault="00630DE1" w:rsidP="00806A7D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ΣΑΤΑ &amp;</w:t>
            </w:r>
            <w:proofErr w:type="spellStart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Ιδίοι</w:t>
            </w:r>
            <w:proofErr w:type="spellEnd"/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 xml:space="preserve"> πόροι 2018</w:t>
            </w:r>
          </w:p>
        </w:tc>
      </w:tr>
    </w:tbl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3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ΤΙΜΟΛΟΓΙΟ ΠΡΟΣΦΟΡΑΣ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b/>
          <w:bCs/>
          <w:sz w:val="18"/>
          <w:szCs w:val="18"/>
          <w:u w:val="single"/>
        </w:rPr>
        <w:t>ΟΜΑΔΑ Α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1.1 Ηλεκτρονικός Υπολογιστής – Τύπος Α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Ηλεκτρονικών Υπολογιστών, σύμφωνα με τις τεχνικές προδιαγραφές της παρούσας μελέτης.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1.2 Ηλεκτρονικός Υπολογιστής – Τύπος Β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Ηλεκτρονικών Υπολογιστώ</w:t>
      </w:r>
      <w:r>
        <w:rPr>
          <w:rFonts w:ascii="Century Gothic" w:hAnsi="Century Gothic" w:cs="Calibri"/>
          <w:sz w:val="18"/>
          <w:szCs w:val="18"/>
        </w:rPr>
        <w:t>ν</w:t>
      </w:r>
      <w:r w:rsidRPr="007201EA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 xml:space="preserve">ΆΡΘΡΟ 1.3 Οθόνη ηλεκτρονικού υπολογιστή </w:t>
      </w:r>
      <w:r w:rsidRPr="007201EA">
        <w:rPr>
          <w:rFonts w:ascii="Century Gothic" w:hAnsi="Century Gothic" w:cs="Calibri"/>
          <w:sz w:val="18"/>
          <w:szCs w:val="18"/>
          <w:u w:val="single"/>
        </w:rPr>
        <w:t>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30231310-3)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οθονών Η/Υ,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</w:t>
      </w:r>
      <w:r>
        <w:rPr>
          <w:rFonts w:ascii="Century Gothic" w:hAnsi="Century Gothic" w:cs="Calibri"/>
          <w:sz w:val="18"/>
          <w:szCs w:val="18"/>
          <w:u w:val="single"/>
        </w:rPr>
        <w:t>4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Μονάδα αποθήκευσης - Σκληρός Δίσκος 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Server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– Τύπος Α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30233130-1)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σκληρών δίσκων σε εξυπηρετητή,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  <w:u w:val="single"/>
        </w:rPr>
      </w:pP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1.5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Μονάδα αποθήκευσης - Σκληρός Δίσκος 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Server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– Τύπος Β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30233130-1)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σκληρών δίσκων σε εξυπηρετητή,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</w:t>
      </w:r>
      <w:r>
        <w:rPr>
          <w:rFonts w:ascii="Century Gothic" w:hAnsi="Century Gothic" w:cs="Calibri"/>
          <w:sz w:val="18"/>
          <w:szCs w:val="18"/>
          <w:u w:val="single"/>
        </w:rPr>
        <w:t>6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Εξυπηρετητής δικτύου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48821000-9)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μέσου αποθήκευσης προσαρτώμενου στο δίκτυο,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ΆΡΘΡΟ </w:t>
      </w:r>
      <w:r>
        <w:rPr>
          <w:rFonts w:ascii="Century Gothic" w:hAnsi="Century Gothic" w:cs="Calibri"/>
          <w:sz w:val="18"/>
          <w:szCs w:val="18"/>
          <w:u w:val="single"/>
        </w:rPr>
        <w:t>1.7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Πακέτο λογισμικού </w:t>
      </w:r>
      <w:proofErr w:type="spellStart"/>
      <w:r w:rsidRPr="007201EA">
        <w:rPr>
          <w:rFonts w:ascii="Century Gothic" w:hAnsi="Century Gothic" w:cs="Calibri"/>
          <w:sz w:val="18"/>
          <w:szCs w:val="18"/>
          <w:u w:val="single"/>
        </w:rPr>
        <w:t>τηλεπρόσβασης</w:t>
      </w:r>
      <w:proofErr w:type="spellEnd"/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48514000-4)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λογισμικού απομακρυσμένης πρόσβασης και επιτήρησης Η/Υ,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ΆΡΘΡΟ </w:t>
      </w:r>
      <w:r>
        <w:rPr>
          <w:rFonts w:ascii="Century Gothic" w:hAnsi="Century Gothic" w:cs="Calibri"/>
          <w:sz w:val="18"/>
          <w:szCs w:val="18"/>
          <w:u w:val="single"/>
        </w:rPr>
        <w:t>1.8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Πακέτο λογισμικού δημιουργίας κειμένων, σχεδίασης, απεικόνισης, προγραμματισμού και παραγωγικότητας – Τύπος Α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48300000-1)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λογισμικού πακέτου εφαρμογών γραφείου,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  <w:u w:val="single"/>
        </w:rPr>
      </w:pP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1.9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Πακέτο λογισμικού δημιουργίας κειμένων, σχεδίασης, απεικόνισης, προγραμματισμού και παραγωγικότητας – Τύπος Β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48300000-1)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λογισμικού πακέτου εφαρμογών γραφείου,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lastRenderedPageBreak/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1.1</w:t>
      </w:r>
      <w:r>
        <w:rPr>
          <w:rFonts w:ascii="Century Gothic" w:hAnsi="Century Gothic" w:cs="Calibri"/>
          <w:sz w:val="18"/>
          <w:szCs w:val="18"/>
          <w:u w:val="single"/>
        </w:rPr>
        <w:t>0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Πακέτο λογισμικού εφεδρικής αποθήκευσης ή ανάκτησης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48710000-8)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σε εξυπηρετητή λογισμικού διατήρησης και ανάκτησης αντιγράφων ασφαλείας,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</w:t>
      </w:r>
      <w:r>
        <w:rPr>
          <w:rFonts w:ascii="Century Gothic" w:hAnsi="Century Gothic" w:cs="Calibri"/>
          <w:sz w:val="18"/>
          <w:szCs w:val="18"/>
          <w:u w:val="single"/>
        </w:rPr>
        <w:t>11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Πακέτο λογισμικού ασφάλειας αρχείων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48731000-1)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σε εξυπηρετητή λογισμικού καταγραφής συμβάντων τροποποίησης αρχείων,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1.1</w:t>
      </w:r>
      <w:r>
        <w:rPr>
          <w:rFonts w:ascii="Century Gothic" w:hAnsi="Century Gothic" w:cs="Calibri"/>
          <w:sz w:val="18"/>
          <w:szCs w:val="18"/>
          <w:u w:val="single"/>
        </w:rPr>
        <w:t>2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Δρομολογητής δικτύου – Τύπος Α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32413100-2)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δρομολογητή δικτύων και εξυπηρετητή ιδεατού ιδιωτικού δικτύου,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1.13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Δρομολογητής δικτύου – Τύπος Β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32413100-2)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δρομολογητή δικτύων και εξυπηρετητή πελατών ασύρματου δικτύου,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1.14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Δρομολογητής δικτύου – Τύπος Γ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32413100-2)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και εγκατάσταση δρομολογητή δικτύων και εξυπηρετητή ιδεατού ιδιωτικού δικτύου,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1.15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Δρομολογητής δικτύου – Τύπος Δ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32413100-2)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Για τη προμήθεια δρομολογητή δικτύων και σημείου ασύρματης πρόσβασης,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1.16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Καλώδια επικοινωνιών (</w:t>
      </w:r>
      <w:r w:rsidRPr="007201EA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201EA">
        <w:rPr>
          <w:rFonts w:ascii="Century Gothic" w:hAnsi="Century Gothic" w:cs="Calibri"/>
          <w:sz w:val="18"/>
          <w:szCs w:val="18"/>
          <w:u w:val="single"/>
        </w:rPr>
        <w:t>: 32572000-3)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 xml:space="preserve">Για τη προμήθεια καλωδίων </w:t>
      </w:r>
      <w:proofErr w:type="spellStart"/>
      <w:r w:rsidRPr="007201EA">
        <w:rPr>
          <w:rFonts w:ascii="Century Gothic" w:hAnsi="Century Gothic" w:cs="Calibri"/>
          <w:sz w:val="18"/>
          <w:szCs w:val="18"/>
          <w:lang w:val="en-US"/>
        </w:rPr>
        <w:t>patchcordUTP</w:t>
      </w:r>
      <w:proofErr w:type="spellEnd"/>
      <w:r w:rsidRPr="007201EA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b/>
          <w:bCs/>
          <w:sz w:val="18"/>
          <w:szCs w:val="18"/>
          <w:u w:val="single"/>
        </w:rPr>
        <w:t>ΟΜΑΔΑ Β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2.1 Μηχάνημα αναπαραγωγής εγγράφων – Τύπος Α (CPV: 30121300-6)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ασπρόμαυρου εκτυπωτή, τηλεομοιοτυπίας και </w:t>
      </w:r>
      <w:proofErr w:type="spellStart"/>
      <w:r w:rsidRPr="007201EA">
        <w:rPr>
          <w:rFonts w:ascii="Century Gothic" w:hAnsi="Century Gothic" w:cs="Calibri"/>
          <w:sz w:val="18"/>
          <w:szCs w:val="18"/>
        </w:rPr>
        <w:t>φωτοαντιγραφής</w:t>
      </w:r>
      <w:proofErr w:type="spellEnd"/>
      <w:r w:rsidRPr="007201EA">
        <w:rPr>
          <w:rFonts w:ascii="Century Gothic" w:hAnsi="Century Gothic" w:cs="Calibri"/>
          <w:sz w:val="18"/>
          <w:szCs w:val="18"/>
        </w:rPr>
        <w:t xml:space="preserve"> μεγέθους Α4,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>ΆΡΘΡΟ 2.2 Μηχάνημα αναπαραγωγής εγγράφων – Τύπος Β (CPV: 30121300-6)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ασπρόμαυρου εκτυπωτή, τηλεομοιοτυπίας και </w:t>
      </w:r>
      <w:proofErr w:type="spellStart"/>
      <w:r w:rsidRPr="007201EA">
        <w:rPr>
          <w:rFonts w:ascii="Century Gothic" w:hAnsi="Century Gothic" w:cs="Calibri"/>
          <w:sz w:val="18"/>
          <w:szCs w:val="18"/>
        </w:rPr>
        <w:t>φωτοαντιγραφής</w:t>
      </w:r>
      <w:proofErr w:type="spellEnd"/>
      <w:r w:rsidRPr="007201EA">
        <w:rPr>
          <w:rFonts w:ascii="Century Gothic" w:hAnsi="Century Gothic" w:cs="Calibri"/>
          <w:sz w:val="18"/>
          <w:szCs w:val="18"/>
        </w:rPr>
        <w:t xml:space="preserve"> μεγέθους Α4,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  <w:u w:val="single"/>
        </w:rPr>
      </w:pP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ΆΡΘΡΟ 2.3 Μηχάνημα αναπαραγωγής εγγράφων – Τύπος </w:t>
      </w:r>
      <w:r w:rsidRPr="002C2EEF">
        <w:rPr>
          <w:rFonts w:ascii="Century Gothic" w:hAnsi="Century Gothic" w:cs="Calibri"/>
          <w:sz w:val="18"/>
          <w:szCs w:val="18"/>
          <w:u w:val="single"/>
        </w:rPr>
        <w:t>Γ</w:t>
      </w:r>
      <w:r w:rsidRPr="007201EA">
        <w:rPr>
          <w:rFonts w:ascii="Century Gothic" w:hAnsi="Century Gothic" w:cs="Calibri"/>
          <w:sz w:val="18"/>
          <w:szCs w:val="18"/>
          <w:u w:val="single"/>
        </w:rPr>
        <w:t xml:space="preserve"> (CPV: 30121300-6)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</w:t>
      </w:r>
      <w:r>
        <w:rPr>
          <w:rFonts w:ascii="Century Gothic" w:hAnsi="Century Gothic" w:cs="Calibri"/>
          <w:sz w:val="18"/>
          <w:szCs w:val="18"/>
          <w:lang w:val="en-US"/>
        </w:rPr>
        <w:t>plotter</w:t>
      </w:r>
      <w:r w:rsidRPr="004208B2">
        <w:rPr>
          <w:rFonts w:ascii="Century Gothic" w:hAnsi="Century Gothic" w:cs="Calibri"/>
          <w:sz w:val="18"/>
          <w:szCs w:val="18"/>
        </w:rPr>
        <w:t>-</w:t>
      </w:r>
      <w:r>
        <w:rPr>
          <w:rFonts w:ascii="Century Gothic" w:hAnsi="Century Gothic" w:cs="Calibri"/>
          <w:sz w:val="18"/>
          <w:szCs w:val="18"/>
          <w:lang w:val="en-US"/>
        </w:rPr>
        <w:t>scanner</w:t>
      </w:r>
      <w:r w:rsidRPr="007201EA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:rsidR="00630DE1" w:rsidRDefault="00630DE1" w:rsidP="00630DE1">
      <w:pPr>
        <w:jc w:val="both"/>
        <w:rPr>
          <w:rFonts w:ascii="Century Gothic" w:hAnsi="Century Gothic" w:cs="Calibri"/>
          <w:sz w:val="18"/>
          <w:szCs w:val="18"/>
        </w:rPr>
      </w:pPr>
      <w:r w:rsidRPr="007201EA">
        <w:rPr>
          <w:rFonts w:ascii="Century Gothic" w:hAnsi="Century Gothic" w:cs="Calibri"/>
          <w:sz w:val="18"/>
          <w:szCs w:val="18"/>
        </w:rPr>
        <w:t>ΤΙΜΗ ΑΝΑ ΤΕΜΑΧΙΟ:   ευρώ</w:t>
      </w: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630DE1" w:rsidRPr="007201EA" w:rsidTr="00806A7D">
        <w:tc>
          <w:tcPr>
            <w:tcW w:w="2988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Νέα Μάκρη      /       / 2018</w:t>
            </w: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01EA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630DE1" w:rsidRPr="007201EA" w:rsidTr="00806A7D">
        <w:tc>
          <w:tcPr>
            <w:tcW w:w="2988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30DE1" w:rsidRPr="007201EA" w:rsidRDefault="00630DE1" w:rsidP="00806A7D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30DE1" w:rsidRPr="007201EA" w:rsidRDefault="00630DE1" w:rsidP="00806A7D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:rsidR="00630DE1" w:rsidRPr="007201EA" w:rsidRDefault="00630DE1" w:rsidP="00806A7D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:rsidR="00630DE1" w:rsidRPr="007201EA" w:rsidRDefault="00630DE1" w:rsidP="00630DE1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:rsidR="00630DE1" w:rsidRPr="007201EA" w:rsidRDefault="00630DE1" w:rsidP="00630DE1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630DE1" w:rsidRPr="007201EA" w:rsidRDefault="00630DE1" w:rsidP="00630DE1">
      <w:pPr>
        <w:rPr>
          <w:rFonts w:ascii="Century Gothic" w:hAnsi="Century Gothic" w:cs="Calibri"/>
          <w:sz w:val="18"/>
          <w:szCs w:val="18"/>
        </w:rPr>
      </w:pPr>
    </w:p>
    <w:p w:rsidR="00532B80" w:rsidRDefault="00532B80">
      <w:bookmarkStart w:id="0" w:name="_GoBack"/>
      <w:bookmarkEnd w:id="0"/>
    </w:p>
    <w:sectPr w:rsidR="00532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D"/>
    <w:rsid w:val="00532B80"/>
    <w:rsid w:val="00630DE1"/>
    <w:rsid w:val="00B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30DE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630DE1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rsid w:val="00630DE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0DE1"/>
    <w:rPr>
      <w:rFonts w:ascii="Arial" w:eastAsia="Andale Sans UI" w:hAnsi="Arial" w:cs="Arial"/>
      <w:b/>
      <w:bCs/>
      <w:kern w:val="1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30DE1"/>
    <w:rPr>
      <w:rFonts w:ascii="Times New Roman" w:eastAsia="Andale Sans UI" w:hAnsi="Times New Roman" w:cs="Times New Roman"/>
      <w:b/>
      <w:kern w:val="1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30DE1"/>
    <w:rPr>
      <w:rFonts w:ascii="Arial" w:eastAsia="Andale Sans UI" w:hAnsi="Arial" w:cs="Arial"/>
      <w:b/>
      <w:bCs/>
      <w:kern w:val="1"/>
      <w:sz w:val="24"/>
      <w:szCs w:val="24"/>
      <w:u w:val="single"/>
      <w:lang w:eastAsia="el-GR"/>
    </w:rPr>
  </w:style>
  <w:style w:type="paragraph" w:customStyle="1" w:styleId="TableContents">
    <w:name w:val="Table Contents"/>
    <w:basedOn w:val="a"/>
    <w:rsid w:val="00630DE1"/>
    <w:pPr>
      <w:suppressLineNumbers/>
    </w:pPr>
  </w:style>
  <w:style w:type="character" w:styleId="a3">
    <w:name w:val="annotation reference"/>
    <w:uiPriority w:val="99"/>
    <w:semiHidden/>
    <w:unhideWhenUsed/>
    <w:rsid w:val="00630DE1"/>
    <w:rPr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630D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DE1"/>
    <w:rPr>
      <w:rFonts w:ascii="Tahoma" w:eastAsia="Andale Sans UI" w:hAnsi="Tahoma" w:cs="Tahoma"/>
      <w:kern w:val="1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30DE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630DE1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rsid w:val="00630DE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0DE1"/>
    <w:rPr>
      <w:rFonts w:ascii="Arial" w:eastAsia="Andale Sans UI" w:hAnsi="Arial" w:cs="Arial"/>
      <w:b/>
      <w:bCs/>
      <w:kern w:val="1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30DE1"/>
    <w:rPr>
      <w:rFonts w:ascii="Times New Roman" w:eastAsia="Andale Sans UI" w:hAnsi="Times New Roman" w:cs="Times New Roman"/>
      <w:b/>
      <w:kern w:val="1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30DE1"/>
    <w:rPr>
      <w:rFonts w:ascii="Arial" w:eastAsia="Andale Sans UI" w:hAnsi="Arial" w:cs="Arial"/>
      <w:b/>
      <w:bCs/>
      <w:kern w:val="1"/>
      <w:sz w:val="24"/>
      <w:szCs w:val="24"/>
      <w:u w:val="single"/>
      <w:lang w:eastAsia="el-GR"/>
    </w:rPr>
  </w:style>
  <w:style w:type="paragraph" w:customStyle="1" w:styleId="TableContents">
    <w:name w:val="Table Contents"/>
    <w:basedOn w:val="a"/>
    <w:rsid w:val="00630DE1"/>
    <w:pPr>
      <w:suppressLineNumbers/>
    </w:pPr>
  </w:style>
  <w:style w:type="character" w:styleId="a3">
    <w:name w:val="annotation reference"/>
    <w:uiPriority w:val="99"/>
    <w:semiHidden/>
    <w:unhideWhenUsed/>
    <w:rsid w:val="00630DE1"/>
    <w:rPr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630D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DE1"/>
    <w:rPr>
      <w:rFonts w:ascii="Tahoma" w:eastAsia="Andale Sans UI" w:hAnsi="Tahoma" w:cs="Tahoma"/>
      <w:kern w:val="1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5922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2</cp:revision>
  <dcterms:created xsi:type="dcterms:W3CDTF">2018-09-19T11:55:00Z</dcterms:created>
  <dcterms:modified xsi:type="dcterms:W3CDTF">2018-09-19T11:55:00Z</dcterms:modified>
</cp:coreProperties>
</file>