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8E59F3" w:rsidRPr="008E59F3" w:rsidTr="002A708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  <w:bookmarkStart w:id="0" w:name="_GoBack"/>
            <w:bookmarkEnd w:id="0"/>
            <w:r w:rsidRPr="008E59F3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3" name="Εικόνα 3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</w:rPr>
            </w:pPr>
            <w:r w:rsidRPr="008E59F3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</w:rPr>
            </w:pPr>
            <w:r w:rsidRPr="008E59F3">
              <w:rPr>
                <w:rFonts w:ascii="Calibri" w:hAnsi="Calibri" w:cs="Calibri"/>
                <w:b/>
                <w:bCs/>
              </w:rPr>
              <w:t>ΝΟΜΟΣ ΑΤΤΙΚΗΣ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</w:rPr>
            </w:pPr>
            <w:r w:rsidRPr="008E59F3">
              <w:rPr>
                <w:rFonts w:ascii="Calibri" w:hAnsi="Calibri" w:cs="Calibri"/>
                <w:b/>
                <w:bCs/>
              </w:rPr>
              <w:t>ΔΗΜΟΣ ΜΑΡΑΘΩΝΟΣ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8E59F3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ΠΑΡΟΧΗ ΥΠΗΡΕΣΙΩΝ ΔΙΚΑΙΩΜΑΤΟΣ ΧΡΗΣΗΣ – ΠΑΡΑΜΕΤΡΟΠΟΙΗΣΗΣ - ΥΠΟΣΤΗΡΙΞΗΣ – ΕΚΠΑΙΔΕΥΣΗΣ ΜΗΧΑΝΟΓΡΑΦΙΚΩΝ ΕΦΑΡΜΟΓΩΝ ΠΡΟΓΡΑΜΜΑΤΟΣ </w:t>
            </w:r>
            <w:r w:rsidRPr="008E59F3">
              <w:rPr>
                <w:rFonts w:ascii="Calibri" w:hAnsi="Calibri" w:cs="Calibri"/>
                <w:b/>
                <w:smallCaps/>
                <w:sz w:val="20"/>
                <w:szCs w:val="20"/>
                <w:lang w:val="en-US"/>
              </w:rPr>
              <w:t>GENESIS</w:t>
            </w:r>
            <w:r w:rsidRPr="008E59F3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ΚΑΙ </w:t>
            </w:r>
            <w:r w:rsidRPr="008E59F3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ΣΥΣΤΗΜΑΤΟΣ ΔΗΜΟΣΙΟΛΟΓΙΣΤΙΚΗΣ ΠΑΡΑΚΟΛΟΥΘΗΣΗΣ</w:t>
            </w:r>
            <w:r w:rsidRPr="008E59F3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ΓΙΑ ΤΟ ΕΤΟΣ 2019 </w:t>
            </w:r>
          </w:p>
        </w:tc>
      </w:tr>
      <w:tr w:rsidR="008E59F3" w:rsidRPr="008E59F3" w:rsidTr="002A708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ΔΗΜΟΣ ΜΑΡΑΘΩΝΟΣ</w:t>
            </w:r>
          </w:p>
        </w:tc>
      </w:tr>
      <w:tr w:rsidR="008E59F3" w:rsidRPr="008E59F3" w:rsidTr="002A708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 xml:space="preserve">58.065,00 </w:t>
            </w:r>
            <w:r w:rsidRPr="008E59F3">
              <w:rPr>
                <w:rFonts w:ascii="Calibri" w:hAnsi="Calibri" w:cs="Calibri"/>
                <w:b/>
                <w:bCs/>
                <w:sz w:val="20"/>
                <w:szCs w:val="20"/>
              </w:rPr>
              <w:t>ΕΥΡΩ ΠΛΕΟΝ Φ.Π.Α.</w:t>
            </w:r>
          </w:p>
        </w:tc>
      </w:tr>
      <w:tr w:rsidR="008E59F3" w:rsidRPr="008E59F3" w:rsidTr="002A708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ΙΔΙΟΙ ΠΟΡΟΙ</w:t>
            </w:r>
          </w:p>
        </w:tc>
      </w:tr>
    </w:tbl>
    <w:p w:rsidR="008E59F3" w:rsidRPr="008E59F3" w:rsidRDefault="008E59F3" w:rsidP="008E59F3">
      <w:pPr>
        <w:jc w:val="both"/>
        <w:rPr>
          <w:rFonts w:ascii="Calibri" w:hAnsi="Calibri" w:cs="Calibri"/>
        </w:rPr>
      </w:pPr>
    </w:p>
    <w:p w:rsidR="008E59F3" w:rsidRPr="008E59F3" w:rsidRDefault="008E59F3" w:rsidP="008E59F3">
      <w:pPr>
        <w:keepNext/>
        <w:jc w:val="center"/>
        <w:outlineLvl w:val="2"/>
        <w:rPr>
          <w:rFonts w:ascii="Calibri" w:hAnsi="Calibri" w:cs="Calibri"/>
          <w:b/>
          <w:bCs/>
          <w:u w:val="single"/>
        </w:rPr>
      </w:pPr>
      <w:r w:rsidRPr="008E59F3">
        <w:rPr>
          <w:rFonts w:ascii="Calibri" w:hAnsi="Calibri" w:cs="Calibri"/>
          <w:b/>
          <w:bCs/>
          <w:u w:val="single"/>
        </w:rPr>
        <w:t>ΠΡΟΫΠΟΛΟΓΙΣΜΟΣ ΠΡΟΣΦΟΡΑΣ</w:t>
      </w:r>
    </w:p>
    <w:p w:rsidR="008E59F3" w:rsidRPr="008E59F3" w:rsidRDefault="008E59F3" w:rsidP="008E59F3"/>
    <w:p w:rsidR="008E59F3" w:rsidRPr="008E59F3" w:rsidRDefault="008E59F3" w:rsidP="008E59F3">
      <w:pPr>
        <w:jc w:val="both"/>
        <w:rPr>
          <w:rFonts w:ascii="Calibri" w:hAnsi="Calibri" w:cs="Calibri"/>
          <w:b/>
          <w:smallCaps/>
          <w:sz w:val="22"/>
          <w:szCs w:val="22"/>
        </w:rPr>
      </w:pPr>
      <w:r w:rsidRPr="008E59F3">
        <w:rPr>
          <w:rFonts w:ascii="Calibri" w:hAnsi="Calibri" w:cs="Calibri"/>
          <w:b/>
          <w:sz w:val="22"/>
          <w:szCs w:val="22"/>
        </w:rPr>
        <w:t xml:space="preserve">ΟΜΑΔΑ Α : ΠΑΡΟΧΗ ΥΠΗΡΕΣΙΩΝ ΔΙΚΑΙΩΜΑΤΟΣ ΧΡΗΣΗΣ </w:t>
      </w:r>
      <w:r w:rsidRPr="008E59F3">
        <w:rPr>
          <w:rFonts w:ascii="Calibri" w:hAnsi="Calibri" w:cs="Calibri"/>
          <w:b/>
          <w:smallCaps/>
          <w:sz w:val="22"/>
          <w:szCs w:val="22"/>
        </w:rPr>
        <w:t xml:space="preserve">ΒΕΛΤΙΩΜΕΝΩΝ ΕΚΔΟΣΕΩΝ ΕΦΑΡΜΟΓΩΝ ΠΡΟΓΡΑΜΜΑΤΟΣ </w:t>
      </w:r>
      <w:r w:rsidRPr="008E59F3">
        <w:rPr>
          <w:rFonts w:ascii="Calibri" w:hAnsi="Calibri" w:cs="Calibri"/>
          <w:b/>
          <w:smallCaps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b/>
          <w:smallCaps/>
          <w:sz w:val="22"/>
          <w:szCs w:val="22"/>
        </w:rPr>
        <w:t xml:space="preserve">  (ΕΤΗΣΙΑ </w:t>
      </w:r>
      <w:r w:rsidRPr="008E59F3">
        <w:rPr>
          <w:rFonts w:ascii="Calibri" w:hAnsi="Calibri" w:cs="Calibri"/>
          <w:b/>
          <w:smallCaps/>
          <w:sz w:val="22"/>
          <w:szCs w:val="22"/>
          <w:lang w:val="en-US"/>
        </w:rPr>
        <w:t>RELEASE</w:t>
      </w:r>
      <w:r w:rsidRPr="008E59F3">
        <w:rPr>
          <w:rFonts w:ascii="Calibri" w:hAnsi="Calibri" w:cs="Calibri"/>
          <w:b/>
          <w:smallCaps/>
          <w:sz w:val="22"/>
          <w:szCs w:val="22"/>
        </w:rPr>
        <w:t xml:space="preserve">) </w:t>
      </w:r>
    </w:p>
    <w:p w:rsidR="008E59F3" w:rsidRPr="008E59F3" w:rsidRDefault="008E59F3" w:rsidP="008E59F3">
      <w:pPr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  <w:lang w:val="en-US"/>
        </w:rPr>
        <w:t>CPV</w:t>
      </w:r>
      <w:r w:rsidRPr="008E59F3">
        <w:rPr>
          <w:rFonts w:ascii="Calibri" w:hAnsi="Calibri" w:cs="Calibri"/>
          <w:sz w:val="22"/>
          <w:szCs w:val="22"/>
        </w:rPr>
        <w:t xml:space="preserve"> 72210000-</w:t>
      </w:r>
      <w:proofErr w:type="gramStart"/>
      <w:r w:rsidRPr="008E59F3">
        <w:rPr>
          <w:rFonts w:ascii="Calibri" w:hAnsi="Calibri" w:cs="Calibri"/>
          <w:sz w:val="22"/>
          <w:szCs w:val="22"/>
        </w:rPr>
        <w:t>0 :</w:t>
      </w:r>
      <w:proofErr w:type="gramEnd"/>
      <w:r w:rsidRPr="008E59F3">
        <w:rPr>
          <w:rFonts w:ascii="Calibri" w:hAnsi="Calibri" w:cs="Calibri"/>
          <w:sz w:val="22"/>
          <w:szCs w:val="22"/>
        </w:rPr>
        <w:t xml:space="preserve"> Υπηρεσίες Προγραμματισμού πακέτων λογισμικού / </w:t>
      </w:r>
      <w:r w:rsidRPr="008E59F3">
        <w:rPr>
          <w:rFonts w:ascii="Calibri" w:hAnsi="Calibri" w:cs="Calibri"/>
          <w:sz w:val="22"/>
          <w:szCs w:val="22"/>
          <w:lang w:val="en-US"/>
        </w:rPr>
        <w:t>K</w:t>
      </w:r>
      <w:r w:rsidRPr="008E59F3">
        <w:rPr>
          <w:rFonts w:ascii="Calibri" w:hAnsi="Calibri" w:cs="Calibri"/>
          <w:sz w:val="22"/>
          <w:szCs w:val="22"/>
        </w:rPr>
        <w:t>.</w:t>
      </w:r>
      <w:r w:rsidRPr="008E59F3">
        <w:rPr>
          <w:rFonts w:ascii="Calibri" w:hAnsi="Calibri" w:cs="Calibri"/>
          <w:sz w:val="22"/>
          <w:szCs w:val="22"/>
          <w:lang w:val="en-US"/>
        </w:rPr>
        <w:t>A</w:t>
      </w:r>
      <w:r w:rsidRPr="008E59F3">
        <w:rPr>
          <w:rFonts w:ascii="Calibri" w:hAnsi="Calibri" w:cs="Calibri"/>
          <w:sz w:val="22"/>
          <w:szCs w:val="22"/>
        </w:rPr>
        <w:t>. : 10.6265.03</w:t>
      </w:r>
    </w:p>
    <w:tbl>
      <w:tblPr>
        <w:tblpPr w:leftFromText="180" w:rightFromText="180" w:vertAnchor="text" w:horzAnchor="margin" w:tblpXSpec="center" w:tblpY="12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68"/>
        <w:gridCol w:w="1620"/>
        <w:gridCol w:w="1620"/>
      </w:tblGrid>
      <w:tr w:rsidR="008E59F3" w:rsidRPr="008E59F3" w:rsidTr="008E59F3">
        <w:tc>
          <w:tcPr>
            <w:tcW w:w="720" w:type="dxa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5868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ΕΡΓΑΣΙΑ</w:t>
            </w:r>
          </w:p>
        </w:tc>
        <w:tc>
          <w:tcPr>
            <w:tcW w:w="162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Α.Τ.</w:t>
            </w:r>
          </w:p>
        </w:tc>
        <w:tc>
          <w:tcPr>
            <w:tcW w:w="162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ΔΑΠΑΝΗ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(ΕΥΡΩ)</w:t>
            </w:r>
          </w:p>
        </w:tc>
      </w:tr>
    </w:tbl>
    <w:p w:rsidR="008E59F3" w:rsidRPr="008E59F3" w:rsidRDefault="008E59F3" w:rsidP="008E59F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899"/>
        <w:gridCol w:w="1623"/>
        <w:gridCol w:w="1622"/>
      </w:tblGrid>
      <w:tr w:rsidR="008E59F3" w:rsidRPr="008E59F3" w:rsidTr="008E59F3">
        <w:trPr>
          <w:trHeight w:val="957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ΟΤΑ ΠΡΩΤΟΚΟΛΛΟ/ΗΛΕΚΤΡΟΝΙΚΗ ΔΙΑΚΙΝΗΣΗ ΕΓΓΡΑΦΩΝ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945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ΟΙΚΟΝΟΜΙΚΗ ΔΙΑΧΕΙΡΙΣΗ (ΔΙΠΛΟΓΡΑΦΙΚΟ)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18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Παροχή Υπηρεσιών Δικαιώματος Χρήσης εφαρμογής ΥΔΡΕΥΣΗ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18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ΟΤΑ ΚΟΙΜΗΤΗΡΙΑ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05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OTA ΤΕΛΗ ΠΕΖΟΔΡΟΜΙΩΝ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957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ΟΤΑ ΤΕΛΗ 2-5% &amp; ΠΑΡΕΠΙΔΗΜΟΥΝΤΩΝ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05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Παροχή Υπηρεσιών Δικαιώματος Χρήσης εφαρμογής OTA ΤΑΠ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18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Παροχή Υπηρεσιών Δικαιώματος Χρήσης εφαρμογής ΟΤΑ Κ.Ο.Κ.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18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ΟΤΑ ΣΤΑΤΙΣΤΙΚΑ ΓΛΚ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1.9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05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ΟΤΑ WEB SERVICES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1.10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1197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ΟΤΑ ΔΙΑΧΕΙΡΙΣΗ ΠΡΟΜΗΘΕΙΩΝ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1.11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18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12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ΟΤΑ ΜΙΣΘΟΔΟΣΙΑ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1.12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05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OTA EXTRA USERS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1.13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239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ΔΙΑΧΕΙΡΙΣΗ ΓΡΑΦΕΙΟΥ ΠΡΟΣΩΠΙΚΟΥ (300 εργαζόμενοι)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1.14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226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Παροχή Υπηρεσιών Χρήσης εφαρμογής ΟΤΑ ΕΙΣΦΟΡΑ ΓΗΣ ΣΕ ΧΡΗΜΑ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1.15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478"/>
          <w:jc w:val="center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Χρήσης εφαρμογής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ΟΤΑ ΕΙΔΟΠΟΙΗΣΕΙΣ ΧΡΕΩΝ – ΗΛΕΚΤΡΟΝΙΚΕΣ ΠΛΗΡΩΜΕΣ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1.16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18"/>
          <w:jc w:val="center"/>
        </w:trPr>
        <w:tc>
          <w:tcPr>
            <w:tcW w:w="8218" w:type="dxa"/>
            <w:gridSpan w:val="3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ΑΘΡΟΙΣΜΑ ΔΑΠΑΝΗΣ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05"/>
          <w:jc w:val="center"/>
        </w:trPr>
        <w:tc>
          <w:tcPr>
            <w:tcW w:w="8218" w:type="dxa"/>
            <w:gridSpan w:val="3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Φ.Π.Α. 24%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8E59F3">
        <w:trPr>
          <w:trHeight w:val="718"/>
          <w:jc w:val="center"/>
        </w:trPr>
        <w:tc>
          <w:tcPr>
            <w:tcW w:w="8218" w:type="dxa"/>
            <w:gridSpan w:val="3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ΣΥΝΟΛΟ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59F3" w:rsidRPr="008E59F3" w:rsidRDefault="008E59F3" w:rsidP="008E59F3">
      <w:pPr>
        <w:jc w:val="both"/>
        <w:rPr>
          <w:rFonts w:ascii="Calibri" w:hAnsi="Calibri" w:cs="Calibri"/>
          <w:b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/>
          <w:smallCaps/>
          <w:sz w:val="22"/>
          <w:szCs w:val="22"/>
        </w:rPr>
      </w:pPr>
      <w:r w:rsidRPr="008E59F3">
        <w:rPr>
          <w:rFonts w:ascii="Calibri" w:hAnsi="Calibri" w:cs="Calibri"/>
          <w:b/>
          <w:sz w:val="22"/>
          <w:szCs w:val="22"/>
        </w:rPr>
        <w:t xml:space="preserve">ΟΜΑΔΑ Β : ΠΑΡΟΧΗ ΥΠΗΡΕΣΙΩΝ ΥΠΟΣΤΗΡΙΞΗΣ – ΠΑΡΑΜΕΤΡΟΠΟΙΗΣΗΣ </w:t>
      </w:r>
      <w:r w:rsidRPr="008E59F3">
        <w:rPr>
          <w:rFonts w:ascii="Calibri" w:hAnsi="Calibri" w:cs="Calibri"/>
          <w:b/>
          <w:smallCaps/>
          <w:sz w:val="22"/>
          <w:szCs w:val="22"/>
        </w:rPr>
        <w:t xml:space="preserve">ΕΦΑΡΜΟΓΩΝ ΠΡΟΓΡΑΜΜΑΤΟΣ </w:t>
      </w:r>
      <w:r w:rsidRPr="008E59F3">
        <w:rPr>
          <w:rFonts w:ascii="Calibri" w:hAnsi="Calibri" w:cs="Calibri"/>
          <w:b/>
          <w:smallCaps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b/>
          <w:smallCaps/>
          <w:sz w:val="22"/>
          <w:szCs w:val="22"/>
        </w:rPr>
        <w:t xml:space="preserve">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  <w:lang w:val="en-US"/>
        </w:rPr>
        <w:t>CPV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r w:rsidRPr="008E59F3">
        <w:rPr>
          <w:rFonts w:ascii="Calibri" w:hAnsi="Calibri" w:cs="Calibri"/>
          <w:color w:val="000000"/>
          <w:sz w:val="22"/>
          <w:szCs w:val="22"/>
        </w:rPr>
        <w:t>72000000-</w:t>
      </w:r>
      <w:proofErr w:type="gramStart"/>
      <w:r w:rsidRPr="008E59F3">
        <w:rPr>
          <w:rFonts w:ascii="Calibri" w:hAnsi="Calibri" w:cs="Calibri"/>
          <w:color w:val="000000"/>
          <w:sz w:val="22"/>
          <w:szCs w:val="22"/>
        </w:rPr>
        <w:t>5 :</w:t>
      </w:r>
      <w:proofErr w:type="gramEnd"/>
      <w:r w:rsidRPr="008E59F3">
        <w:rPr>
          <w:rFonts w:ascii="Calibri" w:hAnsi="Calibri" w:cs="Calibri"/>
          <w:color w:val="000000"/>
          <w:sz w:val="22"/>
          <w:szCs w:val="22"/>
        </w:rPr>
        <w:t xml:space="preserve"> Υπηρεσίες τεχνολογίας των πληροφοριών : παροχή συμβουλών, ανάπτυξη λογισμικού, Διαδίκτυο και υποστήριξη /  </w:t>
      </w:r>
      <w:r w:rsidRPr="008E59F3">
        <w:rPr>
          <w:rFonts w:ascii="Calibri" w:hAnsi="Calibri" w:cs="Calibri"/>
          <w:sz w:val="22"/>
          <w:szCs w:val="22"/>
          <w:lang w:val="en-US"/>
        </w:rPr>
        <w:t>K</w:t>
      </w:r>
      <w:r w:rsidRPr="008E59F3">
        <w:rPr>
          <w:rFonts w:ascii="Calibri" w:hAnsi="Calibri" w:cs="Calibri"/>
          <w:sz w:val="22"/>
          <w:szCs w:val="22"/>
        </w:rPr>
        <w:t>.</w:t>
      </w:r>
      <w:r w:rsidRPr="008E59F3">
        <w:rPr>
          <w:rFonts w:ascii="Calibri" w:hAnsi="Calibri" w:cs="Calibri"/>
          <w:sz w:val="22"/>
          <w:szCs w:val="22"/>
          <w:lang w:val="en-US"/>
        </w:rPr>
        <w:t>A</w:t>
      </w:r>
      <w:r w:rsidRPr="008E59F3">
        <w:rPr>
          <w:rFonts w:ascii="Calibri" w:hAnsi="Calibri" w:cs="Calibri"/>
          <w:sz w:val="22"/>
          <w:szCs w:val="22"/>
        </w:rPr>
        <w:t>. : 10.6265.03</w:t>
      </w:r>
    </w:p>
    <w:tbl>
      <w:tblPr>
        <w:tblpPr w:leftFromText="180" w:rightFromText="180" w:vertAnchor="text" w:horzAnchor="margin" w:tblpY="1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8E59F3" w:rsidRPr="008E59F3" w:rsidTr="005F5C81">
        <w:tc>
          <w:tcPr>
            <w:tcW w:w="720" w:type="dxa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88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ΕΡΓΑΣΙΑ</w:t>
            </w:r>
          </w:p>
        </w:tc>
        <w:tc>
          <w:tcPr>
            <w:tcW w:w="72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Α.Τ.</w:t>
            </w:r>
          </w:p>
        </w:tc>
        <w:tc>
          <w:tcPr>
            <w:tcW w:w="72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Μ.Μ.</w:t>
            </w:r>
          </w:p>
        </w:tc>
        <w:tc>
          <w:tcPr>
            <w:tcW w:w="126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ΠΟΣΟΤΗΤΑ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ΤΙΜΗ ΜΟΝ.</w:t>
            </w:r>
          </w:p>
        </w:tc>
        <w:tc>
          <w:tcPr>
            <w:tcW w:w="198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ΔΑΠΑΝΗ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(ΕΥΡΩ)</w:t>
            </w:r>
          </w:p>
        </w:tc>
      </w:tr>
    </w:tbl>
    <w:p w:rsidR="008E59F3" w:rsidRPr="008E59F3" w:rsidRDefault="008E59F3" w:rsidP="008E59F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8E59F3" w:rsidRPr="008E59F3" w:rsidTr="005F5C81">
        <w:tc>
          <w:tcPr>
            <w:tcW w:w="697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03" w:type="dxa"/>
            <w:vAlign w:val="center"/>
          </w:tcPr>
          <w:p w:rsidR="008E59F3" w:rsidRPr="008E59F3" w:rsidRDefault="008E59F3" w:rsidP="008E59F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υποστήριξης - παραμετροποίησης -εκπαίδευσης εφαρμογών του προγράμματος </w:t>
            </w:r>
            <w:r w:rsidRPr="008E59F3">
              <w:rPr>
                <w:rFonts w:ascii="Calibri" w:hAnsi="Calibri" w:cs="Calibri"/>
                <w:sz w:val="20"/>
                <w:szCs w:val="20"/>
                <w:lang w:val="en-US"/>
              </w:rPr>
              <w:t>GENESIS</w:t>
            </w:r>
            <w:r w:rsidRPr="008E59F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750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ώρα</w:t>
            </w:r>
          </w:p>
        </w:tc>
        <w:tc>
          <w:tcPr>
            <w:tcW w:w="1249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500,00</w:t>
            </w:r>
          </w:p>
        </w:tc>
        <w:tc>
          <w:tcPr>
            <w:tcW w:w="1363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c>
          <w:tcPr>
            <w:tcW w:w="7688" w:type="dxa"/>
            <w:gridSpan w:val="6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ΑΘΡΟΙΣΜΑ ΔΑΠΑΝΗΣ 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c>
          <w:tcPr>
            <w:tcW w:w="7688" w:type="dxa"/>
            <w:gridSpan w:val="6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Φ.Π.Α. 24%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c>
          <w:tcPr>
            <w:tcW w:w="7688" w:type="dxa"/>
            <w:gridSpan w:val="6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ΣΥΝΟΛΟ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59F3" w:rsidRPr="008E59F3" w:rsidRDefault="008E59F3" w:rsidP="008E59F3">
      <w:pPr>
        <w:rPr>
          <w:rFonts w:ascii="Calibri" w:hAnsi="Calibri" w:cs="Calibri"/>
          <w:b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/>
          <w:smallCaps/>
          <w:sz w:val="22"/>
          <w:szCs w:val="22"/>
        </w:rPr>
      </w:pPr>
      <w:r w:rsidRPr="008E59F3">
        <w:rPr>
          <w:rFonts w:ascii="Calibri" w:hAnsi="Calibri" w:cs="Calibri"/>
          <w:b/>
          <w:sz w:val="22"/>
          <w:szCs w:val="22"/>
        </w:rPr>
        <w:t xml:space="preserve">ΟΜΑΔΑ Γ : ΠΑΡΟΧΗ ΥΠΗΡΕΣΙΩΝ ΔΙΚΑΙΩΜΑΤΟΣ ΧΡΗΣΗΣ </w:t>
      </w:r>
      <w:r w:rsidRPr="008E59F3">
        <w:rPr>
          <w:rFonts w:ascii="Calibri" w:hAnsi="Calibri" w:cs="Calibri"/>
          <w:b/>
          <w:smallCaps/>
          <w:sz w:val="22"/>
          <w:szCs w:val="22"/>
        </w:rPr>
        <w:t xml:space="preserve">ΒΕΛΤΙΩΜΕΝΩΝ ΕΚΔΟΣΕΩΝ ΜΗΧΑΝΟΓΡΑΦΙΚΩΝ ΕΦΑΡΜΟΓΩΝ </w:t>
      </w:r>
      <w:r w:rsidRPr="008E59F3">
        <w:rPr>
          <w:rFonts w:ascii="Calibri" w:hAnsi="Calibri" w:cs="Calibri"/>
          <w:b/>
          <w:bCs/>
          <w:smallCaps/>
          <w:sz w:val="22"/>
          <w:szCs w:val="22"/>
        </w:rPr>
        <w:t>ΔΗΜΟΣΙΟΛΟΓΙΣΤΙΚΗΣ ΠΑΡΑΚΟΛΟΥΘΗΣΗΣ</w:t>
      </w:r>
    </w:p>
    <w:p w:rsidR="008E59F3" w:rsidRPr="008E59F3" w:rsidRDefault="008E59F3" w:rsidP="008E59F3">
      <w:pPr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  <w:lang w:val="en-US"/>
        </w:rPr>
        <w:t>CPV</w:t>
      </w:r>
      <w:r w:rsidRPr="008E59F3">
        <w:rPr>
          <w:rFonts w:ascii="Calibri" w:hAnsi="Calibri" w:cs="Calibri"/>
          <w:sz w:val="22"/>
          <w:szCs w:val="22"/>
        </w:rPr>
        <w:t xml:space="preserve"> 72210000-</w:t>
      </w:r>
      <w:proofErr w:type="gramStart"/>
      <w:r w:rsidRPr="008E59F3">
        <w:rPr>
          <w:rFonts w:ascii="Calibri" w:hAnsi="Calibri" w:cs="Calibri"/>
          <w:sz w:val="22"/>
          <w:szCs w:val="22"/>
        </w:rPr>
        <w:t>0 :</w:t>
      </w:r>
      <w:proofErr w:type="gramEnd"/>
      <w:r w:rsidRPr="008E59F3">
        <w:rPr>
          <w:rFonts w:ascii="Calibri" w:hAnsi="Calibri" w:cs="Calibri"/>
          <w:sz w:val="22"/>
          <w:szCs w:val="22"/>
        </w:rPr>
        <w:t xml:space="preserve"> Υπηρεσίες Προγραμματισμού πακέτων λογισμικού. / </w:t>
      </w:r>
      <w:r w:rsidRPr="008E59F3">
        <w:rPr>
          <w:rFonts w:ascii="Calibri" w:hAnsi="Calibri" w:cs="Calibri"/>
          <w:sz w:val="22"/>
          <w:szCs w:val="22"/>
          <w:lang w:val="en-US"/>
        </w:rPr>
        <w:t>K</w:t>
      </w:r>
      <w:r w:rsidRPr="008E59F3">
        <w:rPr>
          <w:rFonts w:ascii="Calibri" w:hAnsi="Calibri" w:cs="Calibri"/>
          <w:sz w:val="22"/>
          <w:szCs w:val="22"/>
        </w:rPr>
        <w:t>.</w:t>
      </w:r>
      <w:r w:rsidRPr="008E59F3">
        <w:rPr>
          <w:rFonts w:ascii="Calibri" w:hAnsi="Calibri" w:cs="Calibri"/>
          <w:sz w:val="22"/>
          <w:szCs w:val="22"/>
          <w:lang w:val="en-US"/>
        </w:rPr>
        <w:t>A</w:t>
      </w:r>
      <w:r w:rsidRPr="008E59F3">
        <w:rPr>
          <w:rFonts w:ascii="Calibri" w:hAnsi="Calibri" w:cs="Calibri"/>
          <w:sz w:val="22"/>
          <w:szCs w:val="22"/>
        </w:rPr>
        <w:t>. : 10.6266.01</w:t>
      </w:r>
    </w:p>
    <w:tbl>
      <w:tblPr>
        <w:tblpPr w:leftFromText="180" w:rightFromText="180" w:vertAnchor="text" w:horzAnchor="margin" w:tblpY="12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68"/>
        <w:gridCol w:w="1620"/>
        <w:gridCol w:w="1620"/>
      </w:tblGrid>
      <w:tr w:rsidR="008E59F3" w:rsidRPr="008E59F3" w:rsidTr="005F5C81">
        <w:tc>
          <w:tcPr>
            <w:tcW w:w="720" w:type="dxa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5868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ΕΡΓΑΣΙΑ</w:t>
            </w:r>
          </w:p>
        </w:tc>
        <w:tc>
          <w:tcPr>
            <w:tcW w:w="162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Α.Τ.</w:t>
            </w:r>
          </w:p>
        </w:tc>
        <w:tc>
          <w:tcPr>
            <w:tcW w:w="162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ΔΑΠΑΝΗ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(ΕΥΡΩ)</w:t>
            </w:r>
          </w:p>
        </w:tc>
      </w:tr>
    </w:tbl>
    <w:p w:rsidR="008E59F3" w:rsidRPr="008E59F3" w:rsidRDefault="008E59F3" w:rsidP="008E59F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899"/>
        <w:gridCol w:w="1623"/>
        <w:gridCol w:w="1622"/>
      </w:tblGrid>
      <w:tr w:rsidR="008E59F3" w:rsidRPr="008E59F3" w:rsidTr="005F5C81">
        <w:trPr>
          <w:trHeight w:val="957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ΒΙ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IMDM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Enterprise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Suite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rPr>
          <w:trHeight w:val="945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>Υποσύστημα (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Module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)BI </w:t>
            </w:r>
            <w:proofErr w:type="spellStart"/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>Easy</w:t>
            </w:r>
            <w:proofErr w:type="spellEnd"/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>Connect</w:t>
            </w:r>
            <w:proofErr w:type="spellEnd"/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(BI EC) 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rPr>
          <w:trHeight w:val="718"/>
        </w:trPr>
        <w:tc>
          <w:tcPr>
            <w:tcW w:w="69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99" w:type="dxa"/>
            <w:vAlign w:val="center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>Υποσύστημα (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Module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)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SHR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Budget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rPr>
          <w:trHeight w:val="718"/>
        </w:trPr>
        <w:tc>
          <w:tcPr>
            <w:tcW w:w="8218" w:type="dxa"/>
            <w:gridSpan w:val="3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ΑΘΡΟΙΣΜΑ ΔΑΠΑΝΗΣ</w:t>
            </w: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rPr>
          <w:trHeight w:val="705"/>
        </w:trPr>
        <w:tc>
          <w:tcPr>
            <w:tcW w:w="8218" w:type="dxa"/>
            <w:gridSpan w:val="3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Φ.Π.Α. 24%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rPr>
          <w:trHeight w:val="718"/>
        </w:trPr>
        <w:tc>
          <w:tcPr>
            <w:tcW w:w="8218" w:type="dxa"/>
            <w:gridSpan w:val="3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ΣΥΝΟΛΟ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59F3" w:rsidRPr="008E59F3" w:rsidRDefault="008E59F3" w:rsidP="008E59F3">
      <w:pPr>
        <w:widowControl w:val="0"/>
        <w:suppressAutoHyphens/>
        <w:rPr>
          <w:rFonts w:ascii="Calibri" w:eastAsia="Andale Sans UI" w:hAnsi="Calibri" w:cs="Calibri"/>
          <w:b/>
          <w:kern w:val="1"/>
          <w:sz w:val="22"/>
          <w:szCs w:val="22"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/>
          <w:sz w:val="22"/>
          <w:szCs w:val="22"/>
        </w:rPr>
      </w:pPr>
      <w:r w:rsidRPr="008E59F3">
        <w:rPr>
          <w:rFonts w:ascii="Calibri" w:hAnsi="Calibri" w:cs="Calibri"/>
          <w:b/>
          <w:sz w:val="22"/>
          <w:szCs w:val="22"/>
        </w:rPr>
        <w:t xml:space="preserve">ΟΜΑΔΑ Δ : ΠΑΡΟΧΗ ΥΠΗΡΕΣΙΩΝ ΜΕΤΑΠΤΩΣΗΣ – ΕΚΠΑΙΔΕΥΣΗΣ ΜΗΧΑΝΟΓΡΑΦΙΚΩΝ ΕΦΑΡΜΟΓΩΝ </w:t>
      </w:r>
      <w:r w:rsidRPr="008E59F3">
        <w:rPr>
          <w:rFonts w:ascii="Calibri" w:hAnsi="Calibri" w:cs="Calibri"/>
          <w:b/>
          <w:bCs/>
          <w:sz w:val="22"/>
          <w:szCs w:val="22"/>
        </w:rPr>
        <w:t>ΔΗΜΟΣΙΟΛΟΓΙΣΤΙΚΗΣ ΠΑΡΑΚΟΛΟΥΘΗΣΗΣ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  <w:lang w:val="en-US"/>
        </w:rPr>
        <w:t>CPV</w:t>
      </w:r>
      <w:r w:rsidRPr="008E59F3">
        <w:rPr>
          <w:rFonts w:ascii="Calibri" w:hAnsi="Calibri" w:cs="Calibri"/>
          <w:sz w:val="22"/>
          <w:szCs w:val="22"/>
        </w:rPr>
        <w:t xml:space="preserve"> 72000000-</w:t>
      </w:r>
      <w:proofErr w:type="gramStart"/>
      <w:r w:rsidRPr="008E59F3">
        <w:rPr>
          <w:rFonts w:ascii="Calibri" w:hAnsi="Calibri" w:cs="Calibri"/>
          <w:sz w:val="22"/>
          <w:szCs w:val="22"/>
        </w:rPr>
        <w:t>5 :</w:t>
      </w:r>
      <w:proofErr w:type="gramEnd"/>
      <w:r w:rsidRPr="008E59F3">
        <w:rPr>
          <w:rFonts w:ascii="Calibri" w:hAnsi="Calibri" w:cs="Calibri"/>
          <w:sz w:val="22"/>
          <w:szCs w:val="22"/>
        </w:rPr>
        <w:t xml:space="preserve"> Υπηρεσίες τεχνολογίας των πληροφοριών : παροχή συμβουλών, ανάπτυξη λογισμικού, Διαδίκτυο και υποστήριξη. / </w:t>
      </w:r>
      <w:r w:rsidRPr="008E59F3">
        <w:rPr>
          <w:rFonts w:ascii="Calibri" w:hAnsi="Calibri" w:cs="Calibri"/>
          <w:sz w:val="22"/>
          <w:szCs w:val="22"/>
          <w:lang w:val="en-US"/>
        </w:rPr>
        <w:t>K</w:t>
      </w:r>
      <w:r w:rsidRPr="008E59F3">
        <w:rPr>
          <w:rFonts w:ascii="Calibri" w:hAnsi="Calibri" w:cs="Calibri"/>
          <w:sz w:val="22"/>
          <w:szCs w:val="22"/>
        </w:rPr>
        <w:t>.</w:t>
      </w:r>
      <w:r w:rsidRPr="008E59F3">
        <w:rPr>
          <w:rFonts w:ascii="Calibri" w:hAnsi="Calibri" w:cs="Calibri"/>
          <w:sz w:val="22"/>
          <w:szCs w:val="22"/>
          <w:lang w:val="en-US"/>
        </w:rPr>
        <w:t>A</w:t>
      </w:r>
      <w:r w:rsidRPr="008E59F3">
        <w:rPr>
          <w:rFonts w:ascii="Calibri" w:hAnsi="Calibri" w:cs="Calibri"/>
          <w:sz w:val="22"/>
          <w:szCs w:val="22"/>
        </w:rPr>
        <w:t>. : 10.6266.01</w:t>
      </w:r>
    </w:p>
    <w:tbl>
      <w:tblPr>
        <w:tblpPr w:leftFromText="180" w:rightFromText="180" w:vertAnchor="text" w:horzAnchor="margin" w:tblpY="1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8E59F3" w:rsidRPr="008E59F3" w:rsidTr="005F5C81">
        <w:tc>
          <w:tcPr>
            <w:tcW w:w="720" w:type="dxa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88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ΕΡΓΑΣΙΑ</w:t>
            </w:r>
          </w:p>
        </w:tc>
        <w:tc>
          <w:tcPr>
            <w:tcW w:w="72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Α.Τ.</w:t>
            </w:r>
          </w:p>
        </w:tc>
        <w:tc>
          <w:tcPr>
            <w:tcW w:w="72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Μ.Μ.</w:t>
            </w:r>
          </w:p>
        </w:tc>
        <w:tc>
          <w:tcPr>
            <w:tcW w:w="126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ΠΟΣΟΤΗΤΑ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59F3" w:rsidRPr="008E59F3" w:rsidRDefault="008E59F3" w:rsidP="008E59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ΤΙΜΗ ΜΟΝ.</w:t>
            </w:r>
          </w:p>
        </w:tc>
        <w:tc>
          <w:tcPr>
            <w:tcW w:w="1980" w:type="dxa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ΔΑΠΑΝΗ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(ΕΥΡΩ)</w:t>
            </w:r>
          </w:p>
        </w:tc>
      </w:tr>
    </w:tbl>
    <w:p w:rsidR="008E59F3" w:rsidRPr="008E59F3" w:rsidRDefault="008E59F3" w:rsidP="008E59F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8E59F3" w:rsidRPr="008E59F3" w:rsidTr="005F5C81">
        <w:tc>
          <w:tcPr>
            <w:tcW w:w="697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03" w:type="dxa"/>
            <w:vAlign w:val="center"/>
          </w:tcPr>
          <w:p w:rsidR="008E59F3" w:rsidRPr="008E59F3" w:rsidRDefault="008E59F3" w:rsidP="008E59F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>μετάπτωσης (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migration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) στη νέα σουίτα της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Oracle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12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, ολόκληρου του Μοντέλου ΒΙ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IMDM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Enterprise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Suite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750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ώρα</w:t>
            </w:r>
          </w:p>
        </w:tc>
        <w:tc>
          <w:tcPr>
            <w:tcW w:w="1249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363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c>
          <w:tcPr>
            <w:tcW w:w="697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03" w:type="dxa"/>
            <w:vAlign w:val="center"/>
          </w:tcPr>
          <w:p w:rsidR="008E59F3" w:rsidRPr="008E59F3" w:rsidRDefault="008E59F3" w:rsidP="008E59F3">
            <w:pPr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Παροχή υπηρεσιών υποστήριξης - εκπαίδευσης χρηστών στην εφαρμογή 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ΒΙ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IMDM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Enterprise</w:t>
            </w:r>
            <w:r w:rsidRPr="008E59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E59F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Suite</w:t>
            </w:r>
          </w:p>
        </w:tc>
        <w:tc>
          <w:tcPr>
            <w:tcW w:w="726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750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ώρα</w:t>
            </w:r>
          </w:p>
        </w:tc>
        <w:tc>
          <w:tcPr>
            <w:tcW w:w="1249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95,00</w:t>
            </w:r>
          </w:p>
        </w:tc>
        <w:tc>
          <w:tcPr>
            <w:tcW w:w="1363" w:type="dxa"/>
            <w:vAlign w:val="center"/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c>
          <w:tcPr>
            <w:tcW w:w="7688" w:type="dxa"/>
            <w:gridSpan w:val="6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 xml:space="preserve">ΑΘΡΟΙΣΜΑ ΔΑΠΑΝΗΣ 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c>
          <w:tcPr>
            <w:tcW w:w="7688" w:type="dxa"/>
            <w:gridSpan w:val="6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Φ.Π.Α. 24%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9F3" w:rsidRPr="008E59F3" w:rsidTr="005F5C81">
        <w:tc>
          <w:tcPr>
            <w:tcW w:w="7688" w:type="dxa"/>
            <w:gridSpan w:val="6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59F3">
              <w:rPr>
                <w:rFonts w:ascii="Calibri" w:hAnsi="Calibri" w:cs="Calibri"/>
                <w:sz w:val="20"/>
                <w:szCs w:val="20"/>
              </w:rPr>
              <w:t>ΣΥΝΟΛΟ</w:t>
            </w:r>
          </w:p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59F3" w:rsidRPr="008E59F3" w:rsidRDefault="008E59F3" w:rsidP="008E59F3">
      <w:pPr>
        <w:widowControl w:val="0"/>
        <w:suppressAutoHyphens/>
        <w:rPr>
          <w:rFonts w:ascii="Calibri" w:eastAsia="Andale Sans UI" w:hAnsi="Calibri" w:cs="Calibri"/>
          <w:b/>
          <w:kern w:val="1"/>
          <w:sz w:val="22"/>
          <w:szCs w:val="22"/>
          <w:u w:val="single"/>
        </w:rPr>
      </w:pPr>
    </w:p>
    <w:p w:rsidR="008E59F3" w:rsidRPr="008E59F3" w:rsidRDefault="008E59F3" w:rsidP="008E59F3">
      <w:pPr>
        <w:widowControl w:val="0"/>
        <w:suppressAutoHyphens/>
        <w:rPr>
          <w:rFonts w:ascii="Calibri" w:eastAsia="Andale Sans UI" w:hAnsi="Calibri" w:cs="Calibri"/>
          <w:b/>
          <w:kern w:val="1"/>
          <w:sz w:val="22"/>
          <w:szCs w:val="22"/>
          <w:u w:val="single"/>
        </w:rPr>
      </w:pPr>
    </w:p>
    <w:p w:rsidR="008E59F3" w:rsidRPr="008E59F3" w:rsidRDefault="008E59F3" w:rsidP="008E59F3">
      <w:pPr>
        <w:widowControl w:val="0"/>
        <w:suppressAutoHyphens/>
        <w:rPr>
          <w:rFonts w:ascii="Calibri" w:eastAsia="Andale Sans UI" w:hAnsi="Calibri" w:cs="Calibri"/>
          <w:b/>
          <w:kern w:val="1"/>
          <w:sz w:val="22"/>
          <w:szCs w:val="22"/>
          <w:u w:val="single"/>
        </w:rPr>
      </w:pPr>
    </w:p>
    <w:p w:rsidR="008E59F3" w:rsidRPr="008E59F3" w:rsidRDefault="008E59F3" w:rsidP="008E59F3">
      <w:pPr>
        <w:widowControl w:val="0"/>
        <w:suppressAutoHyphens/>
        <w:rPr>
          <w:rFonts w:ascii="Calibri" w:eastAsia="Andale Sans UI" w:hAnsi="Calibri" w:cs="Calibri"/>
          <w:b/>
          <w:kern w:val="1"/>
          <w:sz w:val="22"/>
          <w:szCs w:val="22"/>
          <w:u w:val="single"/>
        </w:rPr>
      </w:pPr>
    </w:p>
    <w:p w:rsidR="008E59F3" w:rsidRPr="008E59F3" w:rsidRDefault="008E59F3" w:rsidP="008E59F3">
      <w:pPr>
        <w:widowControl w:val="0"/>
        <w:suppressAutoHyphens/>
        <w:rPr>
          <w:rFonts w:ascii="Calibri" w:eastAsia="Andale Sans UI" w:hAnsi="Calibri" w:cs="Calibri"/>
          <w:b/>
          <w:kern w:val="1"/>
          <w:sz w:val="22"/>
          <w:szCs w:val="22"/>
        </w:rPr>
      </w:pPr>
      <w:r w:rsidRPr="008E59F3">
        <w:rPr>
          <w:rFonts w:ascii="Calibri" w:eastAsia="Andale Sans UI" w:hAnsi="Calibri" w:cs="Calibri"/>
          <w:b/>
          <w:kern w:val="1"/>
          <w:sz w:val="22"/>
          <w:szCs w:val="22"/>
          <w:u w:val="single"/>
        </w:rPr>
        <w:t>Συγκεντρωτικός Πίνακας</w:t>
      </w:r>
    </w:p>
    <w:p w:rsidR="008E59F3" w:rsidRPr="008E59F3" w:rsidRDefault="008E59F3" w:rsidP="008E59F3">
      <w:pPr>
        <w:widowControl w:val="0"/>
        <w:suppressAutoHyphens/>
        <w:jc w:val="center"/>
        <w:rPr>
          <w:rFonts w:ascii="Calibri" w:eastAsia="Andale Sans UI" w:hAnsi="Calibri" w:cs="Calibri"/>
          <w:kern w:val="1"/>
          <w:sz w:val="22"/>
          <w:szCs w:val="22"/>
          <w:u w:val="single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2100"/>
      </w:tblGrid>
      <w:tr w:rsidR="008E59F3" w:rsidRPr="008E59F3" w:rsidTr="005F5C81">
        <w:tc>
          <w:tcPr>
            <w:tcW w:w="2042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  <w:r w:rsidRPr="008E59F3">
              <w:rPr>
                <w:rFonts w:ascii="Calibri" w:eastAsia="Andale Sans UI" w:hAnsi="Calibri" w:cs="Calibri"/>
                <w:kern w:val="1"/>
                <w:sz w:val="22"/>
                <w:szCs w:val="22"/>
              </w:rPr>
              <w:t>Σύνολο ομάδας Α</w:t>
            </w:r>
          </w:p>
        </w:tc>
        <w:tc>
          <w:tcPr>
            <w:tcW w:w="2100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</w:p>
        </w:tc>
      </w:tr>
      <w:tr w:rsidR="008E59F3" w:rsidRPr="008E59F3" w:rsidTr="005F5C81">
        <w:tc>
          <w:tcPr>
            <w:tcW w:w="2042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  <w:r w:rsidRPr="008E59F3">
              <w:rPr>
                <w:rFonts w:ascii="Calibri" w:eastAsia="Andale Sans UI" w:hAnsi="Calibri" w:cs="Calibri"/>
                <w:kern w:val="1"/>
                <w:sz w:val="22"/>
                <w:szCs w:val="22"/>
              </w:rPr>
              <w:t>Σύνολο ομάδας Β</w:t>
            </w:r>
          </w:p>
        </w:tc>
        <w:tc>
          <w:tcPr>
            <w:tcW w:w="2100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</w:p>
        </w:tc>
      </w:tr>
      <w:tr w:rsidR="008E59F3" w:rsidRPr="008E59F3" w:rsidTr="005F5C81">
        <w:tc>
          <w:tcPr>
            <w:tcW w:w="2042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  <w:r w:rsidRPr="008E59F3">
              <w:rPr>
                <w:rFonts w:ascii="Calibri" w:eastAsia="Andale Sans UI" w:hAnsi="Calibri" w:cs="Calibri"/>
                <w:kern w:val="1"/>
                <w:sz w:val="22"/>
                <w:szCs w:val="22"/>
              </w:rPr>
              <w:t>Σύνολο ομάδας Γ</w:t>
            </w:r>
          </w:p>
        </w:tc>
        <w:tc>
          <w:tcPr>
            <w:tcW w:w="2100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</w:p>
        </w:tc>
      </w:tr>
      <w:tr w:rsidR="008E59F3" w:rsidRPr="008E59F3" w:rsidTr="005F5C81">
        <w:tc>
          <w:tcPr>
            <w:tcW w:w="2042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  <w:r w:rsidRPr="008E59F3">
              <w:rPr>
                <w:rFonts w:ascii="Calibri" w:eastAsia="Andale Sans UI" w:hAnsi="Calibri" w:cs="Calibri"/>
                <w:kern w:val="1"/>
                <w:sz w:val="22"/>
                <w:szCs w:val="22"/>
              </w:rPr>
              <w:t>Σύνολο ομάδας Δ</w:t>
            </w:r>
          </w:p>
        </w:tc>
        <w:tc>
          <w:tcPr>
            <w:tcW w:w="2100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</w:p>
        </w:tc>
      </w:tr>
      <w:tr w:rsidR="008E59F3" w:rsidRPr="008E59F3" w:rsidTr="005F5C81">
        <w:tc>
          <w:tcPr>
            <w:tcW w:w="2042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  <w:r w:rsidRPr="008E59F3">
              <w:rPr>
                <w:rFonts w:ascii="Calibri" w:eastAsia="Andale Sans UI" w:hAnsi="Calibri" w:cs="Calibri"/>
                <w:b/>
                <w:bCs/>
                <w:kern w:val="1"/>
                <w:sz w:val="22"/>
                <w:szCs w:val="22"/>
              </w:rPr>
              <w:t>Άθροισμα δαπάνης</w:t>
            </w:r>
          </w:p>
        </w:tc>
        <w:tc>
          <w:tcPr>
            <w:tcW w:w="2100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8E59F3" w:rsidRPr="008E59F3" w:rsidTr="005F5C81">
        <w:tc>
          <w:tcPr>
            <w:tcW w:w="2042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  <w:r w:rsidRPr="008E59F3">
              <w:rPr>
                <w:rFonts w:ascii="Calibri" w:eastAsia="Andale Sans UI" w:hAnsi="Calibri" w:cs="Calibri"/>
                <w:kern w:val="1"/>
                <w:sz w:val="22"/>
                <w:szCs w:val="22"/>
              </w:rPr>
              <w:t>Φ.Π.Α. 24%</w:t>
            </w:r>
          </w:p>
        </w:tc>
        <w:tc>
          <w:tcPr>
            <w:tcW w:w="2100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</w:p>
        </w:tc>
      </w:tr>
      <w:tr w:rsidR="008E59F3" w:rsidRPr="008E59F3" w:rsidTr="005F5C81">
        <w:tc>
          <w:tcPr>
            <w:tcW w:w="2042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  <w:r w:rsidRPr="008E59F3">
              <w:rPr>
                <w:rFonts w:ascii="Calibri" w:eastAsia="Andale Sans UI" w:hAnsi="Calibri" w:cs="Calibri"/>
                <w:b/>
                <w:bCs/>
                <w:kern w:val="1"/>
                <w:sz w:val="22"/>
                <w:szCs w:val="22"/>
              </w:rPr>
              <w:t>Γενικό Σύνολο</w:t>
            </w:r>
          </w:p>
        </w:tc>
        <w:tc>
          <w:tcPr>
            <w:tcW w:w="2100" w:type="dxa"/>
            <w:shd w:val="clear" w:color="auto" w:fill="auto"/>
          </w:tcPr>
          <w:p w:rsidR="008E59F3" w:rsidRPr="008E59F3" w:rsidRDefault="008E59F3" w:rsidP="008E59F3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b/>
                <w:kern w:val="1"/>
                <w:sz w:val="22"/>
                <w:szCs w:val="22"/>
              </w:rPr>
            </w:pPr>
          </w:p>
        </w:tc>
      </w:tr>
    </w:tbl>
    <w:p w:rsidR="008E59F3" w:rsidRPr="008E59F3" w:rsidRDefault="008E59F3" w:rsidP="008E59F3">
      <w:pPr>
        <w:rPr>
          <w:rFonts w:ascii="Calibri" w:hAnsi="Calibri" w:cs="Calibri"/>
          <w:b/>
          <w:bCs/>
        </w:rPr>
      </w:pPr>
      <w:r w:rsidRPr="008E59F3">
        <w:rPr>
          <w:rFonts w:ascii="Calibri" w:hAnsi="Calibri" w:cs="Calibri"/>
          <w:b/>
          <w:bCs/>
        </w:rPr>
        <w:t xml:space="preserve"> </w:t>
      </w: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</w:rPr>
        <w:t>Ο προσφέρων μπορεί να συμμετάσχει είτε για το σύνολο των ομάδων (Α,Β,Γ,Δ), είτε για μεμονωμένες ομάδες, είτε για συνδυασμό ομάδων της παρούσας μελέτης.</w:t>
      </w:r>
    </w:p>
    <w:p w:rsidR="008E59F3" w:rsidRPr="008E59F3" w:rsidRDefault="008E59F3" w:rsidP="008E59F3">
      <w:pPr>
        <w:rPr>
          <w:rFonts w:ascii="Calibri" w:hAnsi="Calibri" w:cs="Calibri"/>
        </w:rPr>
      </w:pPr>
    </w:p>
    <w:p w:rsidR="008E59F3" w:rsidRPr="008E59F3" w:rsidRDefault="008E59F3" w:rsidP="008E59F3">
      <w:pPr>
        <w:rPr>
          <w:rFonts w:ascii="Calibri" w:hAnsi="Calibri" w:cs="Calibri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0"/>
        </w:rPr>
      </w:pPr>
    </w:p>
    <w:p w:rsidR="008E59F3" w:rsidRPr="008E59F3" w:rsidRDefault="008E59F3" w:rsidP="008E59F3">
      <w:pPr>
        <w:rPr>
          <w:rFonts w:ascii="Calibri" w:hAnsi="Calibri" w:cs="Calibri"/>
          <w:b/>
        </w:rPr>
      </w:pPr>
      <w:r w:rsidRPr="008E59F3">
        <w:rPr>
          <w:rFonts w:ascii="Calibri" w:hAnsi="Calibri" w:cs="Calibri"/>
          <w:b/>
        </w:rPr>
        <w:t>ΑΘΡΟΙΣΜΑ ΔΑΠΑΝΗΣ ΧΩΡΙΣ Φ.Π.Α. (ΟΛΟΓΡΑΦΩΣ) :</w:t>
      </w:r>
    </w:p>
    <w:p w:rsidR="008E59F3" w:rsidRPr="008E59F3" w:rsidRDefault="008E59F3" w:rsidP="008E59F3">
      <w:pPr>
        <w:rPr>
          <w:rFonts w:ascii="Calibri" w:hAnsi="Calibri" w:cs="Calibri"/>
        </w:rPr>
      </w:pPr>
    </w:p>
    <w:p w:rsidR="008E59F3" w:rsidRPr="008E59F3" w:rsidRDefault="008E59F3" w:rsidP="008E59F3">
      <w:pPr>
        <w:rPr>
          <w:rFonts w:ascii="Calibri" w:hAnsi="Calibri" w:cs="Calibri"/>
        </w:rPr>
      </w:pPr>
    </w:p>
    <w:p w:rsidR="008E59F3" w:rsidRPr="008E59F3" w:rsidRDefault="008E59F3" w:rsidP="008E59F3">
      <w:pPr>
        <w:rPr>
          <w:rFonts w:ascii="Calibri" w:hAnsi="Calibri" w:cs="Calibri"/>
        </w:rPr>
      </w:pPr>
    </w:p>
    <w:p w:rsidR="008E59F3" w:rsidRPr="008E59F3" w:rsidRDefault="008E59F3" w:rsidP="008E59F3">
      <w:pPr>
        <w:rPr>
          <w:rFonts w:ascii="Calibri" w:hAnsi="Calibri" w:cs="Calibri"/>
          <w:b/>
          <w:bCs/>
        </w:rPr>
      </w:pPr>
      <w:r w:rsidRPr="008E59F3">
        <w:rPr>
          <w:rFonts w:ascii="Calibri" w:hAnsi="Calibri" w:cs="Calibri"/>
          <w:b/>
          <w:bCs/>
        </w:rPr>
        <w:t xml:space="preserve">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8E59F3" w:rsidRPr="008E59F3" w:rsidTr="005F5C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9F3">
              <w:rPr>
                <w:rFonts w:ascii="Calibri" w:hAnsi="Calibri" w:cs="Calibri"/>
                <w:b/>
                <w:bCs/>
                <w:sz w:val="22"/>
                <w:szCs w:val="22"/>
              </w:rPr>
              <w:t>ΝΕΑ ΜΑΚΡΗ           /          /  2019</w:t>
            </w:r>
          </w:p>
        </w:tc>
      </w:tr>
      <w:tr w:rsidR="008E59F3" w:rsidRPr="008E59F3" w:rsidTr="005F5C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9F3">
              <w:rPr>
                <w:rFonts w:ascii="Calibri" w:hAnsi="Calibri" w:cs="Calibri"/>
                <w:b/>
                <w:bCs/>
                <w:sz w:val="22"/>
                <w:szCs w:val="22"/>
              </w:rPr>
              <w:t>Ο ΠΡΟΣΦΕΡΩΝ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E59F3" w:rsidRPr="008E59F3" w:rsidTr="005F5C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8E59F3" w:rsidRPr="008E59F3" w:rsidRDefault="008E59F3" w:rsidP="008E59F3">
      <w:pPr>
        <w:rPr>
          <w:rFonts w:ascii="Calibri" w:hAnsi="Calibri" w:cs="Calibri"/>
          <w:b/>
          <w:bCs/>
        </w:rPr>
      </w:pPr>
    </w:p>
    <w:p w:rsidR="008E59F3" w:rsidRPr="008E59F3" w:rsidRDefault="008E59F3" w:rsidP="008E59F3">
      <w:pPr>
        <w:rPr>
          <w:rFonts w:ascii="Calibri" w:hAnsi="Calibri" w:cs="Calibri"/>
          <w:b/>
          <w:bCs/>
        </w:rPr>
      </w:pPr>
    </w:p>
    <w:p w:rsidR="008E59F3" w:rsidRPr="008E59F3" w:rsidRDefault="008E59F3" w:rsidP="008E59F3">
      <w:pPr>
        <w:rPr>
          <w:rFonts w:ascii="Calibri" w:hAnsi="Calibri" w:cs="Calibri"/>
          <w:b/>
          <w:bCs/>
        </w:rPr>
      </w:pPr>
    </w:p>
    <w:p w:rsidR="008E59F3" w:rsidRPr="008E59F3" w:rsidRDefault="008E59F3" w:rsidP="008E59F3">
      <w:pPr>
        <w:rPr>
          <w:rFonts w:ascii="Calibri" w:hAnsi="Calibri" w:cs="Calibri"/>
          <w:b/>
          <w:bCs/>
        </w:rPr>
      </w:pPr>
    </w:p>
    <w:p w:rsidR="0082349D" w:rsidRDefault="0082349D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E59F3" w:rsidRPr="008E59F3" w:rsidRDefault="008E59F3" w:rsidP="008E59F3">
      <w:pPr>
        <w:jc w:val="both"/>
        <w:rPr>
          <w:rFonts w:ascii="Calibri" w:hAnsi="Calibri" w:cs="Calibri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</w:rPr>
      </w:pPr>
    </w:p>
    <w:p w:rsidR="008E59F3" w:rsidRPr="008E59F3" w:rsidRDefault="008E59F3" w:rsidP="008E59F3">
      <w:pPr>
        <w:rPr>
          <w:rFonts w:ascii="Calibri" w:hAnsi="Calibri" w:cs="Calibri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8E59F3" w:rsidRPr="008E59F3" w:rsidTr="005F5C8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2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</w:rPr>
            </w:pPr>
            <w:r w:rsidRPr="008E59F3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</w:rPr>
            </w:pPr>
            <w:r w:rsidRPr="008E59F3">
              <w:rPr>
                <w:rFonts w:ascii="Calibri" w:hAnsi="Calibri" w:cs="Calibri"/>
                <w:b/>
                <w:bCs/>
              </w:rPr>
              <w:t>ΝΟΜΟΣ ΑΤΤΙΚΗΣ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</w:rPr>
            </w:pPr>
            <w:r w:rsidRPr="008E59F3">
              <w:rPr>
                <w:rFonts w:ascii="Calibri" w:hAnsi="Calibri" w:cs="Calibri"/>
                <w:b/>
                <w:bCs/>
              </w:rPr>
              <w:t>ΔΗΜΟΣ ΜΑΡΑΘΩΝΟΣ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8E59F3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ΠΑΡΟΧΗ ΥΠΗΡΕΣΙΩΝ ΔΙΚΑΙΩΜΑΤΟΣ ΧΡΗΣΗΣ – ΠΑΡΑΜΕΤΡΟΠΟΙΗΣΗΣ - ΥΠΟΣΤΗΡΙΞΗΣ – ΕΚΠΑΙΔΕΥΣΗΣ ΜΗΧΑΝΟΓΡΑΦΙΚΩΝ ΕΦΑΡΜΟΓΩΝ ΠΡΟΓΡΑΜΜΑΤΟΣ </w:t>
            </w:r>
            <w:r w:rsidRPr="008E59F3">
              <w:rPr>
                <w:rFonts w:ascii="Calibri" w:hAnsi="Calibri" w:cs="Calibri"/>
                <w:b/>
                <w:smallCaps/>
                <w:sz w:val="20"/>
                <w:szCs w:val="20"/>
                <w:lang w:val="en-US"/>
              </w:rPr>
              <w:t>GENESIS</w:t>
            </w:r>
            <w:r w:rsidRPr="008E59F3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ΚΑΙ </w:t>
            </w:r>
            <w:r w:rsidRPr="008E59F3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ΣΥΣΤΗΜΑΤΟΣ ΔΗΜΟΣΙΟΛΟΓΙΣΤΙΚΗΣ ΠΑΡΑΚΟΛΟΥΘΗΣΗΣ</w:t>
            </w:r>
            <w:r w:rsidRPr="008E59F3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ΓΙΑ ΤΟ ΕΤΟΣ 2019 </w:t>
            </w:r>
          </w:p>
        </w:tc>
      </w:tr>
      <w:tr w:rsidR="008E59F3" w:rsidRPr="008E59F3" w:rsidTr="005F5C8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ΔΗΜΟΣ ΜΑΡΑΘΩΝΟΣ</w:t>
            </w:r>
          </w:p>
        </w:tc>
      </w:tr>
      <w:tr w:rsidR="008E59F3" w:rsidRPr="008E59F3" w:rsidTr="005F5C8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 xml:space="preserve">58.065,00 </w:t>
            </w:r>
            <w:r w:rsidRPr="008E59F3">
              <w:rPr>
                <w:rFonts w:ascii="Calibri" w:hAnsi="Calibri" w:cs="Calibri"/>
                <w:b/>
                <w:bCs/>
                <w:sz w:val="20"/>
                <w:szCs w:val="20"/>
              </w:rPr>
              <w:t>ΕΥΡΩ ΠΛΕΟΝ Φ.Π.Α.</w:t>
            </w:r>
          </w:p>
        </w:tc>
      </w:tr>
      <w:tr w:rsidR="008E59F3" w:rsidRPr="008E59F3" w:rsidTr="005F5C8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E59F3">
              <w:rPr>
                <w:rFonts w:ascii="Calibri" w:hAnsi="Calibri" w:cs="Calibri"/>
                <w:b/>
                <w:bCs/>
                <w:sz w:val="20"/>
              </w:rPr>
              <w:t>ΙΔΙΟΙ ΠΟΡΟΙ</w:t>
            </w:r>
          </w:p>
        </w:tc>
      </w:tr>
    </w:tbl>
    <w:p w:rsidR="008E59F3" w:rsidRPr="008E59F3" w:rsidRDefault="008E59F3" w:rsidP="008E59F3">
      <w:pPr>
        <w:rPr>
          <w:rFonts w:ascii="Calibri" w:hAnsi="Calibri" w:cs="Calibri"/>
          <w:b/>
          <w:bCs/>
        </w:rPr>
      </w:pPr>
    </w:p>
    <w:p w:rsidR="008E59F3" w:rsidRPr="008E59F3" w:rsidRDefault="008E59F3" w:rsidP="008E59F3">
      <w:pPr>
        <w:rPr>
          <w:rFonts w:ascii="Calibri" w:hAnsi="Calibri" w:cs="Calibri"/>
          <w:b/>
          <w:bCs/>
        </w:rPr>
      </w:pPr>
    </w:p>
    <w:p w:rsidR="008E59F3" w:rsidRPr="008E59F3" w:rsidRDefault="008E59F3" w:rsidP="008E59F3">
      <w:pPr>
        <w:keepNext/>
        <w:jc w:val="center"/>
        <w:outlineLvl w:val="2"/>
        <w:rPr>
          <w:rFonts w:ascii="Calibri" w:hAnsi="Calibri" w:cs="Calibri"/>
          <w:b/>
          <w:bCs/>
          <w:u w:val="single"/>
        </w:rPr>
      </w:pPr>
      <w:r w:rsidRPr="008E59F3">
        <w:rPr>
          <w:rFonts w:ascii="Calibri" w:hAnsi="Calibri" w:cs="Calibri"/>
          <w:b/>
          <w:bCs/>
          <w:u w:val="single"/>
        </w:rPr>
        <w:t>ΤΙΜΟΛΟΓΙΟ ΜΕΛΕΤΗΣ</w:t>
      </w:r>
    </w:p>
    <w:p w:rsidR="008E59F3" w:rsidRPr="008E59F3" w:rsidRDefault="008E59F3" w:rsidP="008E59F3">
      <w:pPr>
        <w:rPr>
          <w:rFonts w:ascii="Calibri" w:hAnsi="Calibri" w:cs="Calibri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/>
          <w:bCs/>
        </w:rPr>
      </w:pPr>
      <w:r w:rsidRPr="008E59F3">
        <w:rPr>
          <w:rFonts w:ascii="Calibri" w:hAnsi="Calibri" w:cs="Calibri"/>
          <w:b/>
          <w:bCs/>
        </w:rPr>
        <w:t>ΟΜΑΔΑ Α :</w:t>
      </w:r>
      <w:r w:rsidRPr="008E59F3">
        <w:rPr>
          <w:rFonts w:ascii="Calibri" w:hAnsi="Calibri" w:cs="Calibri"/>
          <w:b/>
          <w:sz w:val="20"/>
          <w:szCs w:val="20"/>
        </w:rPr>
        <w:t xml:space="preserve"> </w:t>
      </w:r>
      <w:r w:rsidRPr="008E59F3">
        <w:rPr>
          <w:rFonts w:ascii="Calibri" w:hAnsi="Calibri" w:cs="Calibri"/>
          <w:b/>
          <w:bCs/>
        </w:rPr>
        <w:t xml:space="preserve">ΠΑΡΟΧΗ ΥΠΗΡΕΣΙΩΝ ΔΙΚΑΙΩΜΑΤΟΣ ΧΡΗΣΗΣ ΒΕΛΤΙΩΜΕΝΩΝ ΕΚΔΟΣΕΩΝ ΕΦΑΡΜΟΓΩΝ ΠΡΟΓΡΑΜΜΑΤΟΣ </w:t>
      </w:r>
      <w:r w:rsidRPr="008E59F3">
        <w:rPr>
          <w:rFonts w:ascii="Calibri" w:hAnsi="Calibri" w:cs="Calibri"/>
          <w:b/>
          <w:bCs/>
          <w:lang w:val="en-US"/>
        </w:rPr>
        <w:t>GENESIS</w:t>
      </w:r>
      <w:r w:rsidRPr="008E59F3">
        <w:rPr>
          <w:rFonts w:ascii="Calibri" w:hAnsi="Calibri" w:cs="Calibri"/>
          <w:b/>
          <w:bCs/>
        </w:rPr>
        <w:t xml:space="preserve">  (ΕΤΗΣΙΑ </w:t>
      </w:r>
      <w:r w:rsidRPr="008E59F3">
        <w:rPr>
          <w:rFonts w:ascii="Calibri" w:hAnsi="Calibri" w:cs="Calibri"/>
          <w:b/>
          <w:bCs/>
          <w:lang w:val="en-US"/>
        </w:rPr>
        <w:t>RELEASE</w:t>
      </w:r>
      <w:r w:rsidRPr="008E59F3">
        <w:rPr>
          <w:rFonts w:ascii="Calibri" w:hAnsi="Calibri" w:cs="Calibri"/>
          <w:b/>
          <w:bCs/>
        </w:rPr>
        <w:t>)</w:t>
      </w:r>
    </w:p>
    <w:p w:rsidR="008E59F3" w:rsidRPr="008E59F3" w:rsidRDefault="008E59F3" w:rsidP="008E59F3">
      <w:pPr>
        <w:jc w:val="both"/>
        <w:rPr>
          <w:rFonts w:ascii="Calibri" w:hAnsi="Calibri" w:cs="Calibri"/>
          <w:b/>
          <w:bCs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1.1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OTA ΠΡΩΤΟΚΟΛΛΟ/ΗΛΕΚΤΡΟΝΙΚΗ ΔΙΑΧΕΙΡΙΣΗ ΕΓΓΡΑΦΩΝ.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ΟΤΑ ΠΡΩΤΟΚΟΛΛΟ/ΗΛΕΚΤΡΟΝΙΚΗ ΔΙΑΚΙΝΗΣΗ ΕΓΓΡΑΦΩΝ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1.2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ΟΙΚΟΝΟΜΙΚΗ ΔΙΑΧΕΙΡΙΣΗ (ΔΙΠΛΟΓΡΑΦΙΚΟ).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ΟΤΑ ΟΙΚΟΝΟΜΙΚΗ ΔΙΑΧΕΙΡΙΣΗ (ΔΙΠΛΟΓΡΑΦΙΚΟ)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1.3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ΥΔΡΕΥΣΗ.</w:t>
      </w:r>
    </w:p>
    <w:p w:rsidR="008E59F3" w:rsidRPr="008E59F3" w:rsidRDefault="008E59F3" w:rsidP="008E59F3">
      <w:pPr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ΥΔΡΕΥΣΗ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1.4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ΟΤΑ ΚΟΙΜΗΤΗΡΙΑ.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ΚΟΙΜΗΤΗΡΙΑ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1.5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ΟΤΑ ΤΕΛΗ ΠΕΖΟΔΡΟΜΙΩΝ.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lastRenderedPageBreak/>
        <w:t xml:space="preserve">Για την παροχή υπηρεσίας Δικαιώματος χρήσης βελτιωμένης έκδοσης της εφαρμογής ΟΤΑ ΤΕΛΗ ΠΕΖΟΔΡΟΜΙΩΝ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Default="008E59F3" w:rsidP="008E59F3">
      <w:pPr>
        <w:rPr>
          <w:rFonts w:ascii="Calibri" w:hAnsi="Calibri" w:cs="Calibri"/>
          <w:bCs/>
          <w:sz w:val="22"/>
          <w:szCs w:val="22"/>
          <w:u w:val="single"/>
        </w:rPr>
      </w:pPr>
    </w:p>
    <w:p w:rsidR="008E59F3" w:rsidRPr="008E59F3" w:rsidRDefault="008E59F3" w:rsidP="008E59F3">
      <w:pPr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1.6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ΟΤΑ ΤΕΛΗ 2-5% &amp; ΠΑΡΕΠΙΔΗΜΟΥΝΤΩΝ.</w:t>
      </w:r>
    </w:p>
    <w:p w:rsidR="008E59F3" w:rsidRPr="008E59F3" w:rsidRDefault="008E59F3" w:rsidP="008E59F3">
      <w:pPr>
        <w:rPr>
          <w:rFonts w:ascii="Calibri" w:hAnsi="Calibri" w:cs="Calibri"/>
          <w:sz w:val="22"/>
          <w:szCs w:val="22"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ΟΤΑ ΤΕΛΗ 2-5% &amp; ΠΑΡΕΠΙΔΗΜΟΥΝΤΩΝ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1.7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OTA ΤΑΠ.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ΤΑΠ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1.8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OTA Κ.Ο.Κ.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Κ.Ο.Κ.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1.9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ΟΤΑ ΣΤΑΤΙΣΤΙΚΑ ΓΛΚ.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ΣΤΑΤΙΣΤΙΚΑ ΓΛΚ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1.10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ΟΤΑ WEB SERVICES.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WEB SERVICES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1.11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ΟΤΑ ΔΙΑΧΕΙΡΙΣΗ ΠΡΟΜΗΘΕΙΩΝ.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ΔΙΑΧΕΙΡΙΣΗ ΠΡΟΜΗΘΕΙΩΝ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1.12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OTA ΜΙΣΘΟΔΟΣΙΑ.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ΜΙΣΘΟΔΟΣΙΑ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1.13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OTA EXTRA USERS.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EXTRA USERS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1.14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ΔΙΑΧΕΙΡΙΣΗ ΓΡΑΦΕΙΟΥ ΠΡΟΣΩΠΙΚΟΥ (300 εργαζόμενοι).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ΔΙΑΧΕΙΡΙΣΗ ΓΡΑΦΕΙΟΥ ΠΡΟΣΩΠΙΚΟΥ (300 εργαζόμενοι)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1.15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OTA ΕΙΣΦΟΡΑ ΓΗΣ ΣΕ ΧΡΗΜΑ.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sz w:val="22"/>
          <w:szCs w:val="22"/>
          <w:lang w:val="en-US"/>
        </w:rPr>
        <w:t>OTA</w:t>
      </w:r>
      <w:r w:rsidRPr="008E59F3">
        <w:rPr>
          <w:rFonts w:ascii="Calibri" w:hAnsi="Calibri" w:cs="Calibri"/>
          <w:sz w:val="22"/>
          <w:szCs w:val="22"/>
        </w:rPr>
        <w:t xml:space="preserve"> ΕΙΣΦΟΡΑ ΓΗΣ ΣΕ ΧΡΗΜΑ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1.16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>Παροχή Υπηρεσιών Δικαιώματος Χρήσης εφαρμογής ΟΤΑ ΕΙΔΟΠΟΙΗΣΕΙΣ ΧΡΕΩΝ – ΗΛΕΚΤΡΟΝΙΚΕΣ ΠΛΗΡΩΜΕΣ.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ΟΤΑ ΕΙΔΟΠΟΙΗΣΕΙΣ ΧΡΕΩΝ – ΗΛΕΚΤΡΟΝΙΚΕΣ ΠΛΗΡΩΜΕΣ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/>
          <w:bCs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/>
          <w:bCs/>
        </w:rPr>
      </w:pPr>
      <w:r w:rsidRPr="008E59F3">
        <w:rPr>
          <w:rFonts w:ascii="Calibri" w:hAnsi="Calibri" w:cs="Calibri"/>
          <w:b/>
          <w:bCs/>
        </w:rPr>
        <w:t xml:space="preserve">ΟΜΑΔΑ Β : ΠΑΡΟΧΗ ΥΠΗΡΕΣΙΩΝ ΥΠΟΣΤΗΡΙΞΗΣ – ΠΑΡΑΜΕΤΡΟΠΟΙΗΣΗΣ ΕΦΑΡΜΟΓΩΝ ΠΡΟΓΡΑΜΜΑΤΟΣ </w:t>
      </w:r>
      <w:r w:rsidRPr="008E59F3">
        <w:rPr>
          <w:rFonts w:ascii="Calibri" w:hAnsi="Calibri" w:cs="Calibri"/>
          <w:b/>
          <w:bCs/>
          <w:lang w:val="en-US"/>
        </w:rPr>
        <w:t>GENESIS</w:t>
      </w:r>
    </w:p>
    <w:p w:rsidR="008E59F3" w:rsidRPr="008E59F3" w:rsidRDefault="008E59F3" w:rsidP="008E59F3">
      <w:pPr>
        <w:jc w:val="both"/>
        <w:rPr>
          <w:rFonts w:ascii="Calibri" w:hAnsi="Calibri" w:cs="Calibri"/>
          <w:b/>
          <w:bCs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2.1 :</w:t>
      </w:r>
      <w:r w:rsidRPr="008E59F3">
        <w:rPr>
          <w:rFonts w:ascii="Calibri" w:hAnsi="Calibri" w:cs="Calibri"/>
          <w:sz w:val="22"/>
          <w:szCs w:val="22"/>
        </w:rPr>
        <w:t xml:space="preserve"> Παροχή υπηρεσιών υποστήριξης - παραμετροποίησης -εκπαίδευσης εφαρμογών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 xml:space="preserve"> </w:t>
      </w: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τεχνικής υποστήριξης – παραμετροποίησης - εκπαίδευσης εφαρμογών του προγράμματος </w:t>
      </w:r>
      <w:r w:rsidRPr="008E59F3">
        <w:rPr>
          <w:rFonts w:ascii="Calibri" w:hAnsi="Calibri" w:cs="Calibri"/>
          <w:sz w:val="22"/>
          <w:szCs w:val="22"/>
          <w:lang w:val="en-US"/>
        </w:rPr>
        <w:t>GENESIS</w:t>
      </w:r>
      <w:r w:rsidRPr="008E59F3">
        <w:rPr>
          <w:rFonts w:ascii="Calibri" w:hAnsi="Calibri" w:cs="Calibri"/>
          <w:sz w:val="22"/>
          <w:szCs w:val="22"/>
        </w:rPr>
        <w:t xml:space="preserve">, ήτοι φροντίδα – έλεγχος του συνόλου των εφαρμογών του προγράμματος </w:t>
      </w:r>
      <w:proofErr w:type="spellStart"/>
      <w:r w:rsidRPr="008E59F3">
        <w:rPr>
          <w:rFonts w:ascii="Calibri" w:hAnsi="Calibri" w:cs="Calibri"/>
          <w:sz w:val="22"/>
          <w:szCs w:val="22"/>
        </w:rPr>
        <w:t>Genesis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, επίλυση προβλημάτων και εξασφάλιση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E59F3">
        <w:rPr>
          <w:rFonts w:ascii="Calibri" w:hAnsi="Calibri" w:cs="Calibri"/>
          <w:sz w:val="22"/>
          <w:szCs w:val="22"/>
        </w:rPr>
        <w:t>κ.λ.π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ΑΝΑ ΩΡΑ </w:t>
      </w:r>
      <w:r w:rsidRPr="008E59F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ευρώ (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/>
        </w:rPr>
      </w:pPr>
      <w:r w:rsidRPr="008E59F3">
        <w:rPr>
          <w:rFonts w:ascii="Calibri" w:hAnsi="Calibri" w:cs="Calibri"/>
          <w:b/>
        </w:rPr>
        <w:t xml:space="preserve">ΟΜΑΔΑ Γ : ΠΑΡΟΧΗ ΥΠΗΡΕΣΙΩΝ ΔΙΚΑΙΩΜΑΤΟΣ ΧΡΗΣΗΣ ΒΕΛΤΙΩΜΕΝΩΝ ΕΚΔΟΣΕΩΝ ΜΗΧΑΝΟΓΡΑΦΙΚΩΝ ΕΦΑΡΜΟΓΩΝ </w:t>
      </w:r>
      <w:r w:rsidRPr="008E59F3">
        <w:rPr>
          <w:rFonts w:ascii="Calibri" w:hAnsi="Calibri" w:cs="Calibri"/>
          <w:b/>
          <w:bCs/>
        </w:rPr>
        <w:t>ΔΗΜΟΣΙΟΛΟΓΙΣΤΙΚΗΣ ΠΑΡΑΚΟΛΟΥΘΗΣΗΣ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3.1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 xml:space="preserve">Παροχή Υπηρεσιών Δικαιώματος Χρήσης εφαρμογής </w:t>
      </w:r>
      <w:r w:rsidRPr="008E59F3">
        <w:rPr>
          <w:rFonts w:ascii="Calibri" w:hAnsi="Calibri" w:cs="Calibri"/>
          <w:bCs/>
          <w:sz w:val="22"/>
          <w:szCs w:val="22"/>
        </w:rPr>
        <w:t xml:space="preserve">ΒΙ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IMDM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Enterprise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Suite</w:t>
      </w:r>
      <w:r w:rsidRPr="008E59F3">
        <w:rPr>
          <w:rFonts w:ascii="Calibri" w:hAnsi="Calibri" w:cs="Calibri"/>
          <w:bCs/>
          <w:sz w:val="22"/>
          <w:szCs w:val="22"/>
        </w:rPr>
        <w:t xml:space="preserve">. </w:t>
      </w: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bCs/>
          <w:sz w:val="22"/>
          <w:szCs w:val="22"/>
        </w:rPr>
        <w:t xml:space="preserve">ΒΙ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IMDM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Enterprise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Suite</w:t>
      </w:r>
      <w:r w:rsidRPr="008E59F3">
        <w:rPr>
          <w:rFonts w:ascii="Calibri" w:hAnsi="Calibri" w:cs="Calibri"/>
          <w:sz w:val="22"/>
          <w:szCs w:val="22"/>
        </w:rPr>
        <w:t xml:space="preserve"> της </w:t>
      </w:r>
      <w:proofErr w:type="spellStart"/>
      <w:r w:rsidRPr="008E59F3">
        <w:rPr>
          <w:rFonts w:ascii="Calibri" w:hAnsi="Calibri" w:cs="Calibri"/>
          <w:sz w:val="22"/>
          <w:szCs w:val="22"/>
          <w:lang w:val="en-US"/>
        </w:rPr>
        <w:t>Infosupport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  <w:lang w:val="en-US"/>
        </w:rPr>
        <w:t>A</w:t>
      </w:r>
      <w:r w:rsidRPr="008E59F3">
        <w:rPr>
          <w:rFonts w:ascii="Calibri" w:hAnsi="Calibri" w:cs="Calibri"/>
          <w:sz w:val="22"/>
          <w:szCs w:val="22"/>
        </w:rPr>
        <w:t>.</w:t>
      </w:r>
      <w:r w:rsidRPr="008E59F3">
        <w:rPr>
          <w:rFonts w:ascii="Calibri" w:hAnsi="Calibri" w:cs="Calibri"/>
          <w:sz w:val="22"/>
          <w:szCs w:val="22"/>
          <w:lang w:val="en-US"/>
        </w:rPr>
        <w:t>E</w:t>
      </w:r>
      <w:r w:rsidRPr="008E59F3">
        <w:rPr>
          <w:rFonts w:ascii="Calibri" w:hAnsi="Calibri" w:cs="Calibri"/>
          <w:sz w:val="22"/>
          <w:szCs w:val="22"/>
        </w:rPr>
        <w:t>.,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3.2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 xml:space="preserve">Παροχή Υπηρεσιών Δικαιώματος Χρήσης εφαρμογής </w:t>
      </w:r>
      <w:r w:rsidRPr="008E59F3">
        <w:rPr>
          <w:rFonts w:ascii="Calibri" w:hAnsi="Calibri" w:cs="Calibri"/>
          <w:bCs/>
          <w:sz w:val="22"/>
          <w:szCs w:val="22"/>
        </w:rPr>
        <w:t>Υποσύστημα (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Module</w:t>
      </w:r>
      <w:r w:rsidRPr="008E59F3">
        <w:rPr>
          <w:rFonts w:ascii="Calibri" w:hAnsi="Calibri" w:cs="Calibri"/>
          <w:bCs/>
          <w:sz w:val="22"/>
          <w:szCs w:val="22"/>
        </w:rPr>
        <w:t>)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BI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Easy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Connect</w:t>
      </w:r>
      <w:r w:rsidRPr="008E59F3">
        <w:rPr>
          <w:rFonts w:ascii="Calibri" w:hAnsi="Calibri" w:cs="Calibri"/>
          <w:bCs/>
          <w:sz w:val="22"/>
          <w:szCs w:val="22"/>
        </w:rPr>
        <w:t xml:space="preserve"> (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BI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EC</w:t>
      </w:r>
      <w:r w:rsidRPr="008E59F3">
        <w:rPr>
          <w:rFonts w:ascii="Calibri" w:hAnsi="Calibri" w:cs="Calibri"/>
          <w:bCs/>
          <w:sz w:val="22"/>
          <w:szCs w:val="22"/>
        </w:rPr>
        <w:t xml:space="preserve">). </w:t>
      </w: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bCs/>
          <w:sz w:val="22"/>
          <w:szCs w:val="22"/>
        </w:rPr>
        <w:t>Υποσύστημα (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Module</w:t>
      </w:r>
      <w:r w:rsidRPr="008E59F3">
        <w:rPr>
          <w:rFonts w:ascii="Calibri" w:hAnsi="Calibri" w:cs="Calibri"/>
          <w:bCs/>
          <w:sz w:val="22"/>
          <w:szCs w:val="22"/>
        </w:rPr>
        <w:t xml:space="preserve">)BI </w:t>
      </w:r>
      <w:proofErr w:type="spellStart"/>
      <w:r w:rsidRPr="008E59F3">
        <w:rPr>
          <w:rFonts w:ascii="Calibri" w:hAnsi="Calibri" w:cs="Calibri"/>
          <w:bCs/>
          <w:sz w:val="22"/>
          <w:szCs w:val="22"/>
        </w:rPr>
        <w:t>Easy</w:t>
      </w:r>
      <w:proofErr w:type="spellEnd"/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bCs/>
          <w:sz w:val="22"/>
          <w:szCs w:val="22"/>
        </w:rPr>
        <w:t>Connect</w:t>
      </w:r>
      <w:proofErr w:type="spellEnd"/>
      <w:r w:rsidRPr="008E59F3">
        <w:rPr>
          <w:rFonts w:ascii="Calibri" w:hAnsi="Calibri" w:cs="Calibri"/>
          <w:bCs/>
          <w:sz w:val="22"/>
          <w:szCs w:val="22"/>
        </w:rPr>
        <w:t xml:space="preserve"> (BI EC) της </w:t>
      </w:r>
      <w:proofErr w:type="spellStart"/>
      <w:r w:rsidRPr="008E59F3">
        <w:rPr>
          <w:rFonts w:ascii="Calibri" w:hAnsi="Calibri" w:cs="Calibri"/>
          <w:bCs/>
          <w:sz w:val="22"/>
          <w:szCs w:val="22"/>
          <w:lang w:val="en-US"/>
        </w:rPr>
        <w:t>Infosupport</w:t>
      </w:r>
      <w:proofErr w:type="spellEnd"/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A</w:t>
      </w:r>
      <w:r w:rsidRPr="008E59F3">
        <w:rPr>
          <w:rFonts w:ascii="Calibri" w:hAnsi="Calibri" w:cs="Calibri"/>
          <w:bCs/>
          <w:sz w:val="22"/>
          <w:szCs w:val="22"/>
        </w:rPr>
        <w:t>.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</w:t>
      </w:r>
      <w:r w:rsidRPr="008E59F3">
        <w:rPr>
          <w:rFonts w:ascii="Calibri" w:hAnsi="Calibri" w:cs="Calibri"/>
          <w:bCs/>
          <w:sz w:val="22"/>
          <w:szCs w:val="22"/>
        </w:rPr>
        <w:t xml:space="preserve">. για την σύνδεση της Μισθοδοσίας με το </w:t>
      </w:r>
      <w:proofErr w:type="spellStart"/>
      <w:r w:rsidRPr="008E59F3">
        <w:rPr>
          <w:rFonts w:ascii="Calibri" w:hAnsi="Calibri" w:cs="Calibri"/>
          <w:bCs/>
          <w:sz w:val="22"/>
          <w:szCs w:val="22"/>
        </w:rPr>
        <w:t>Genesis</w:t>
      </w:r>
      <w:proofErr w:type="spellEnd"/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8E59F3">
        <w:rPr>
          <w:rFonts w:ascii="Calibri" w:hAnsi="Calibri" w:cs="Calibri"/>
          <w:sz w:val="22"/>
          <w:szCs w:val="22"/>
        </w:rPr>
        <w:t xml:space="preserve">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3.3 :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sz w:val="22"/>
          <w:szCs w:val="22"/>
        </w:rPr>
        <w:t xml:space="preserve">Παροχή Υπηρεσιών Δικαιώματος Χρήσης εφαρμογής </w:t>
      </w:r>
      <w:r w:rsidRPr="008E59F3">
        <w:rPr>
          <w:rFonts w:ascii="Calibri" w:hAnsi="Calibri" w:cs="Calibri"/>
          <w:bCs/>
          <w:sz w:val="22"/>
          <w:szCs w:val="22"/>
        </w:rPr>
        <w:t>Υποσύστημα (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Module</w:t>
      </w:r>
      <w:r w:rsidRPr="008E59F3">
        <w:rPr>
          <w:rFonts w:ascii="Calibri" w:hAnsi="Calibri" w:cs="Calibri"/>
          <w:bCs/>
          <w:sz w:val="22"/>
          <w:szCs w:val="22"/>
        </w:rPr>
        <w:t xml:space="preserve">)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SHR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Budget</w:t>
      </w:r>
      <w:r w:rsidRPr="008E59F3">
        <w:rPr>
          <w:rFonts w:ascii="Calibri" w:hAnsi="Calibri" w:cs="Calibri"/>
          <w:bCs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Δικαιώματος χρήσης βελτιωμένης έκδοσης της εφαρμογής </w:t>
      </w:r>
      <w:r w:rsidRPr="008E59F3">
        <w:rPr>
          <w:rFonts w:ascii="Calibri" w:hAnsi="Calibri" w:cs="Calibri"/>
          <w:bCs/>
          <w:sz w:val="22"/>
          <w:szCs w:val="22"/>
        </w:rPr>
        <w:t>Υποσύστημα (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Module</w:t>
      </w:r>
      <w:r w:rsidRPr="008E59F3">
        <w:rPr>
          <w:rFonts w:ascii="Calibri" w:hAnsi="Calibri" w:cs="Calibri"/>
          <w:bCs/>
          <w:sz w:val="22"/>
          <w:szCs w:val="22"/>
        </w:rPr>
        <w:t xml:space="preserve">)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SHR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Budget</w:t>
      </w:r>
      <w:r w:rsidRPr="008E59F3">
        <w:rPr>
          <w:rFonts w:ascii="Calibri" w:hAnsi="Calibri" w:cs="Calibri"/>
          <w:bCs/>
          <w:sz w:val="22"/>
          <w:szCs w:val="22"/>
        </w:rPr>
        <w:t xml:space="preserve"> της </w:t>
      </w:r>
      <w:proofErr w:type="spellStart"/>
      <w:r w:rsidRPr="008E59F3">
        <w:rPr>
          <w:rFonts w:ascii="Calibri" w:hAnsi="Calibri" w:cs="Calibri"/>
          <w:bCs/>
          <w:sz w:val="22"/>
          <w:szCs w:val="22"/>
          <w:lang w:val="en-US"/>
        </w:rPr>
        <w:t>Infosupport</w:t>
      </w:r>
      <w:proofErr w:type="spellEnd"/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A</w:t>
      </w:r>
      <w:r w:rsidRPr="008E59F3">
        <w:rPr>
          <w:rFonts w:ascii="Calibri" w:hAnsi="Calibri" w:cs="Calibri"/>
          <w:bCs/>
          <w:sz w:val="22"/>
          <w:szCs w:val="22"/>
        </w:rPr>
        <w:t>.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</w:t>
      </w:r>
      <w:r w:rsidRPr="008E59F3">
        <w:rPr>
          <w:rFonts w:ascii="Calibri" w:hAnsi="Calibri" w:cs="Calibri"/>
          <w:bCs/>
          <w:sz w:val="22"/>
          <w:szCs w:val="22"/>
        </w:rPr>
        <w:t xml:space="preserve">., για την πλήρη </w:t>
      </w:r>
      <w:proofErr w:type="spellStart"/>
      <w:r w:rsidRPr="008E59F3">
        <w:rPr>
          <w:rFonts w:ascii="Calibri" w:hAnsi="Calibri" w:cs="Calibri"/>
          <w:bCs/>
          <w:sz w:val="22"/>
          <w:szCs w:val="22"/>
        </w:rPr>
        <w:t>διασυνδεσιμότητα</w:t>
      </w:r>
      <w:proofErr w:type="spellEnd"/>
      <w:r w:rsidRPr="008E59F3">
        <w:rPr>
          <w:rFonts w:ascii="Calibri" w:hAnsi="Calibri" w:cs="Calibri"/>
          <w:bCs/>
          <w:sz w:val="22"/>
          <w:szCs w:val="22"/>
        </w:rPr>
        <w:t xml:space="preserve"> της εφαρμογής Μισθοδοσίας με το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BI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IMDM</w:t>
      </w:r>
      <w:r w:rsidRPr="008E59F3">
        <w:rPr>
          <w:rFonts w:ascii="Calibri" w:hAnsi="Calibri" w:cs="Calibri"/>
          <w:sz w:val="22"/>
          <w:szCs w:val="22"/>
        </w:rPr>
        <w:t>, ήτοι τ</w:t>
      </w:r>
      <w:r w:rsidRPr="008E59F3">
        <w:rPr>
          <w:rFonts w:ascii="Calibri" w:hAnsi="Calibri" w:cs="Calibri"/>
          <w:sz w:val="22"/>
          <w:szCs w:val="22"/>
          <w:lang w:val="en-US"/>
        </w:rPr>
        <w:t>o</w:t>
      </w:r>
      <w:r w:rsidRPr="008E59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59F3">
        <w:rPr>
          <w:rFonts w:ascii="Calibri" w:hAnsi="Calibri" w:cs="Calibri"/>
          <w:sz w:val="22"/>
          <w:szCs w:val="22"/>
        </w:rPr>
        <w:t>release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 για το έτος 2019, για την εξασφάλιση της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ΚΑΤ’ ΑΠΟΚΟΠΗ </w:t>
      </w:r>
      <w:r w:rsidRPr="008E59F3">
        <w:rPr>
          <w:rFonts w:ascii="Calibri" w:hAnsi="Calibri" w:cs="Calibri"/>
          <w:sz w:val="22"/>
          <w:szCs w:val="22"/>
        </w:rPr>
        <w:t xml:space="preserve">: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8E59F3">
        <w:rPr>
          <w:rFonts w:ascii="Calibri" w:hAnsi="Calibri" w:cs="Calibri"/>
          <w:sz w:val="22"/>
          <w:szCs w:val="22"/>
        </w:rPr>
        <w:t xml:space="preserve">                            ευρώ (      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/>
        </w:rPr>
      </w:pPr>
      <w:r w:rsidRPr="008E59F3">
        <w:rPr>
          <w:rFonts w:ascii="Calibri" w:hAnsi="Calibri" w:cs="Calibri"/>
          <w:b/>
        </w:rPr>
        <w:t xml:space="preserve">ΟΜΑΔΑ Δ : ΠΑΡΟΧΗ ΥΠΗΡΕΣΙΩΝ ΜΕΤΑΠΤΩΣΗΣ – ΕΚΠΑΙΔΕΥΣΗΣ ΜΗΧΑΝΟΓΡΑΦΙΚΩΝ ΕΦΑΡΜΟΓΩΝ </w:t>
      </w:r>
      <w:r w:rsidRPr="008E59F3">
        <w:rPr>
          <w:rFonts w:ascii="Calibri" w:hAnsi="Calibri" w:cs="Calibri"/>
          <w:b/>
          <w:bCs/>
        </w:rPr>
        <w:t>ΔΗΜΟΣΙΟΛΟΓΙΣΤΙΚΗΣ ΠΑΡΑΚΟΛΟΥΘΗΣΗΣ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4.1 :</w:t>
      </w:r>
      <w:r w:rsidRPr="008E59F3">
        <w:rPr>
          <w:rFonts w:ascii="Calibri" w:hAnsi="Calibri" w:cs="Calibri"/>
          <w:sz w:val="22"/>
          <w:szCs w:val="22"/>
        </w:rPr>
        <w:t xml:space="preserve"> Παροχή υπηρεσιών </w:t>
      </w:r>
      <w:r w:rsidRPr="008E59F3">
        <w:rPr>
          <w:rFonts w:ascii="Calibri" w:hAnsi="Calibri" w:cs="Calibri"/>
          <w:bCs/>
          <w:sz w:val="22"/>
          <w:szCs w:val="22"/>
        </w:rPr>
        <w:t>μετάπτωσης (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migration</w:t>
      </w:r>
      <w:r w:rsidRPr="008E59F3">
        <w:rPr>
          <w:rFonts w:ascii="Calibri" w:hAnsi="Calibri" w:cs="Calibri"/>
          <w:bCs/>
          <w:sz w:val="22"/>
          <w:szCs w:val="22"/>
        </w:rPr>
        <w:t xml:space="preserve">) στη νέα σουίτα της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Oracle</w:t>
      </w:r>
      <w:r w:rsidRPr="008E59F3">
        <w:rPr>
          <w:rFonts w:ascii="Calibri" w:hAnsi="Calibri" w:cs="Calibri"/>
          <w:bCs/>
          <w:sz w:val="22"/>
          <w:szCs w:val="22"/>
        </w:rPr>
        <w:t xml:space="preserve"> 12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c</w:t>
      </w:r>
      <w:r w:rsidRPr="008E59F3">
        <w:rPr>
          <w:rFonts w:ascii="Calibri" w:hAnsi="Calibri" w:cs="Calibri"/>
          <w:bCs/>
          <w:sz w:val="22"/>
          <w:szCs w:val="22"/>
        </w:rPr>
        <w:t xml:space="preserve"> ολόκληρου του Μοντέλου ΒΙ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IMDM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Enterprise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Suite</w:t>
      </w:r>
      <w:r w:rsidRPr="008E59F3">
        <w:rPr>
          <w:rFonts w:ascii="Calibri" w:hAnsi="Calibri" w:cs="Calibri"/>
          <w:bCs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bCs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</w:t>
      </w:r>
      <w:r w:rsidRPr="008E59F3">
        <w:rPr>
          <w:rFonts w:ascii="Calibri" w:hAnsi="Calibri" w:cs="Calibri"/>
          <w:bCs/>
          <w:sz w:val="22"/>
          <w:szCs w:val="22"/>
        </w:rPr>
        <w:t>μετάπτωσης (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migration</w:t>
      </w:r>
      <w:r w:rsidRPr="008E59F3">
        <w:rPr>
          <w:rFonts w:ascii="Calibri" w:hAnsi="Calibri" w:cs="Calibri"/>
          <w:bCs/>
          <w:sz w:val="22"/>
          <w:szCs w:val="22"/>
        </w:rPr>
        <w:t xml:space="preserve">) στη νέα σουίτα της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Oracle</w:t>
      </w:r>
      <w:r w:rsidRPr="008E59F3">
        <w:rPr>
          <w:rFonts w:ascii="Calibri" w:hAnsi="Calibri" w:cs="Calibri"/>
          <w:bCs/>
          <w:sz w:val="22"/>
          <w:szCs w:val="22"/>
        </w:rPr>
        <w:t xml:space="preserve"> 12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c</w:t>
      </w:r>
      <w:r w:rsidRPr="008E59F3">
        <w:rPr>
          <w:rFonts w:ascii="Calibri" w:hAnsi="Calibri" w:cs="Calibri"/>
          <w:bCs/>
          <w:sz w:val="22"/>
          <w:szCs w:val="22"/>
        </w:rPr>
        <w:t xml:space="preserve"> ολόκληρου του Μοντέλου ΒΙ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IMDM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Enterprise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Suite</w:t>
      </w:r>
      <w:r w:rsidRPr="008E59F3">
        <w:rPr>
          <w:rFonts w:ascii="Calibri" w:hAnsi="Calibri" w:cs="Calibri"/>
          <w:bCs/>
          <w:sz w:val="22"/>
          <w:szCs w:val="22"/>
        </w:rPr>
        <w:t xml:space="preserve"> της </w:t>
      </w:r>
      <w:proofErr w:type="spellStart"/>
      <w:r w:rsidRPr="008E59F3">
        <w:rPr>
          <w:rFonts w:ascii="Calibri" w:hAnsi="Calibri" w:cs="Calibri"/>
          <w:bCs/>
          <w:sz w:val="22"/>
          <w:szCs w:val="22"/>
          <w:lang w:val="en-US"/>
        </w:rPr>
        <w:t>Infosupport</w:t>
      </w:r>
      <w:proofErr w:type="spellEnd"/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A</w:t>
      </w:r>
      <w:r w:rsidRPr="008E59F3">
        <w:rPr>
          <w:rFonts w:ascii="Calibri" w:hAnsi="Calibri" w:cs="Calibri"/>
          <w:bCs/>
          <w:sz w:val="22"/>
          <w:szCs w:val="22"/>
        </w:rPr>
        <w:t>.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</w:t>
      </w:r>
      <w:r w:rsidRPr="008E59F3">
        <w:rPr>
          <w:rFonts w:ascii="Calibri" w:hAnsi="Calibri" w:cs="Calibri"/>
          <w:bCs/>
          <w:sz w:val="22"/>
          <w:szCs w:val="22"/>
        </w:rPr>
        <w:t>. και την εξασφάλιση της ορθής και εύρυθμης λειτουργίας του.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ΑΝΑ ΩΡΑ </w:t>
      </w:r>
      <w:r w:rsidRPr="008E59F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ευρώ (                  ευρώ). 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Cs/>
          <w:sz w:val="22"/>
          <w:szCs w:val="22"/>
          <w:u w:val="single"/>
        </w:rPr>
        <w:t>ΑΡΘΡΟ 4.2 :</w:t>
      </w:r>
      <w:r w:rsidRPr="008E59F3">
        <w:rPr>
          <w:rFonts w:ascii="Calibri" w:hAnsi="Calibri" w:cs="Calibri"/>
          <w:sz w:val="22"/>
          <w:szCs w:val="22"/>
        </w:rPr>
        <w:t xml:space="preserve"> Παροχή υπηρεσιών υποστήριξης - εκπαίδευσης χρηστών στην εφαρμογή </w:t>
      </w:r>
      <w:r w:rsidRPr="008E59F3">
        <w:rPr>
          <w:rFonts w:ascii="Calibri" w:hAnsi="Calibri" w:cs="Calibri"/>
          <w:bCs/>
          <w:sz w:val="22"/>
          <w:szCs w:val="22"/>
        </w:rPr>
        <w:t xml:space="preserve">ΒΙ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IMDM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Enterprise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Suite</w:t>
      </w:r>
      <w:r w:rsidRPr="008E59F3">
        <w:rPr>
          <w:rFonts w:ascii="Calibri" w:hAnsi="Calibri" w:cs="Calibri"/>
          <w:bCs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sz w:val="22"/>
          <w:szCs w:val="22"/>
        </w:rPr>
        <w:t xml:space="preserve">Για την παροχή υπηρεσίας τεχνικής υποστήριξης – παραμετροποίησης - εκπαίδευσης χρηστών στην εφαρμογή </w:t>
      </w:r>
      <w:r w:rsidRPr="008E59F3">
        <w:rPr>
          <w:rFonts w:ascii="Calibri" w:hAnsi="Calibri" w:cs="Calibri"/>
          <w:bCs/>
          <w:sz w:val="22"/>
          <w:szCs w:val="22"/>
        </w:rPr>
        <w:t xml:space="preserve">ΒΙ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IMDM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Enterprise</w:t>
      </w:r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Suite</w:t>
      </w:r>
      <w:r w:rsidRPr="008E59F3">
        <w:rPr>
          <w:rFonts w:ascii="Calibri" w:hAnsi="Calibri" w:cs="Calibri"/>
          <w:bCs/>
          <w:sz w:val="22"/>
          <w:szCs w:val="22"/>
        </w:rPr>
        <w:t xml:space="preserve"> της </w:t>
      </w:r>
      <w:proofErr w:type="spellStart"/>
      <w:r w:rsidRPr="008E59F3">
        <w:rPr>
          <w:rFonts w:ascii="Calibri" w:hAnsi="Calibri" w:cs="Calibri"/>
          <w:bCs/>
          <w:sz w:val="22"/>
          <w:szCs w:val="22"/>
          <w:lang w:val="en-US"/>
        </w:rPr>
        <w:t>Infosupport</w:t>
      </w:r>
      <w:proofErr w:type="spellEnd"/>
      <w:r w:rsidRPr="008E59F3">
        <w:rPr>
          <w:rFonts w:ascii="Calibri" w:hAnsi="Calibri" w:cs="Calibri"/>
          <w:bCs/>
          <w:sz w:val="22"/>
          <w:szCs w:val="22"/>
        </w:rPr>
        <w:t xml:space="preserve"> 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A</w:t>
      </w:r>
      <w:r w:rsidRPr="008E59F3">
        <w:rPr>
          <w:rFonts w:ascii="Calibri" w:hAnsi="Calibri" w:cs="Calibri"/>
          <w:bCs/>
          <w:sz w:val="22"/>
          <w:szCs w:val="22"/>
        </w:rPr>
        <w:t>.</w:t>
      </w:r>
      <w:r w:rsidRPr="008E59F3">
        <w:rPr>
          <w:rFonts w:ascii="Calibri" w:hAnsi="Calibri" w:cs="Calibri"/>
          <w:bCs/>
          <w:sz w:val="22"/>
          <w:szCs w:val="22"/>
          <w:lang w:val="en-US"/>
        </w:rPr>
        <w:t>E</w:t>
      </w:r>
      <w:r w:rsidRPr="008E59F3">
        <w:rPr>
          <w:rFonts w:ascii="Calibri" w:hAnsi="Calibri" w:cs="Calibri"/>
          <w:bCs/>
          <w:sz w:val="22"/>
          <w:szCs w:val="22"/>
        </w:rPr>
        <w:t>.</w:t>
      </w:r>
      <w:r w:rsidRPr="008E59F3">
        <w:rPr>
          <w:rFonts w:ascii="Calibri" w:hAnsi="Calibri" w:cs="Calibri"/>
          <w:sz w:val="22"/>
          <w:szCs w:val="22"/>
        </w:rPr>
        <w:t xml:space="preserve">, επίλυση προβλημάτων και εξασφάλιση εύρυθμης λειτουργίας των Υπηρεσιών του Δήμου </w:t>
      </w:r>
      <w:proofErr w:type="spellStart"/>
      <w:r w:rsidRPr="008E59F3">
        <w:rPr>
          <w:rFonts w:ascii="Calibri" w:hAnsi="Calibri" w:cs="Calibri"/>
          <w:sz w:val="22"/>
          <w:szCs w:val="22"/>
        </w:rPr>
        <w:t>Μαραθώνος</w:t>
      </w:r>
      <w:proofErr w:type="spellEnd"/>
      <w:r w:rsidRPr="008E59F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E59F3">
        <w:rPr>
          <w:rFonts w:ascii="Calibri" w:hAnsi="Calibri" w:cs="Calibri"/>
          <w:sz w:val="22"/>
          <w:szCs w:val="22"/>
        </w:rPr>
        <w:t>κ.λ.π</w:t>
      </w:r>
      <w:proofErr w:type="spellEnd"/>
      <w:r w:rsidRPr="008E59F3">
        <w:rPr>
          <w:rFonts w:ascii="Calibri" w:hAnsi="Calibri" w:cs="Calibri"/>
          <w:sz w:val="22"/>
          <w:szCs w:val="22"/>
        </w:rPr>
        <w:t>.</w:t>
      </w:r>
    </w:p>
    <w:p w:rsidR="008E59F3" w:rsidRPr="008E59F3" w:rsidRDefault="008E59F3" w:rsidP="008E59F3">
      <w:pPr>
        <w:jc w:val="both"/>
        <w:rPr>
          <w:rFonts w:ascii="Calibri" w:hAnsi="Calibri" w:cs="Calibri"/>
          <w:sz w:val="22"/>
          <w:szCs w:val="22"/>
        </w:rPr>
      </w:pPr>
      <w:r w:rsidRPr="008E59F3">
        <w:rPr>
          <w:rFonts w:ascii="Calibri" w:hAnsi="Calibri" w:cs="Calibri"/>
          <w:b/>
          <w:bCs/>
          <w:sz w:val="22"/>
          <w:szCs w:val="22"/>
        </w:rPr>
        <w:t xml:space="preserve">ΤΙΜΗ ΑΝΑ ΩΡΑ </w:t>
      </w:r>
      <w:r w:rsidRPr="008E59F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ευρώ (                  ευρώ). </w:t>
      </w:r>
    </w:p>
    <w:p w:rsidR="008E59F3" w:rsidRDefault="008E59F3" w:rsidP="008E59F3">
      <w:pPr>
        <w:spacing w:before="120" w:line="360" w:lineRule="auto"/>
        <w:jc w:val="both"/>
        <w:rPr>
          <w:rFonts w:ascii="Calibri" w:hAnsi="Calibri" w:cs="Calibri"/>
        </w:rPr>
      </w:pPr>
      <w:r w:rsidRPr="008E59F3">
        <w:rPr>
          <w:rFonts w:ascii="Calibri" w:hAnsi="Calibri" w:cs="Calibri"/>
        </w:rPr>
        <w:t xml:space="preserve">                             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8E59F3" w:rsidRPr="008E59F3" w:rsidTr="005F5C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9F3">
              <w:rPr>
                <w:rFonts w:ascii="Calibri" w:hAnsi="Calibri" w:cs="Calibri"/>
                <w:b/>
                <w:bCs/>
                <w:sz w:val="22"/>
                <w:szCs w:val="22"/>
              </w:rPr>
              <w:t>ΝΕΑ ΜΑΚΡΗ           /          /  2019</w:t>
            </w:r>
          </w:p>
        </w:tc>
      </w:tr>
      <w:tr w:rsidR="008E59F3" w:rsidRPr="008E59F3" w:rsidTr="005F5C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9F3">
              <w:rPr>
                <w:rFonts w:ascii="Calibri" w:hAnsi="Calibri" w:cs="Calibri"/>
                <w:b/>
                <w:bCs/>
                <w:sz w:val="22"/>
                <w:szCs w:val="22"/>
              </w:rPr>
              <w:t>Ο ΠΡΟΣΦΕΡΩΝ</w:t>
            </w:r>
          </w:p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E59F3" w:rsidRPr="008E59F3" w:rsidRDefault="008E59F3" w:rsidP="008E59F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E59F3" w:rsidRPr="008E59F3" w:rsidTr="005F5C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59F3" w:rsidRPr="008E59F3" w:rsidRDefault="008E59F3" w:rsidP="008E59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26387" w:rsidRPr="00B01794" w:rsidRDefault="00126387" w:rsidP="00126387">
      <w:pPr>
        <w:rPr>
          <w:rFonts w:ascii="Calibri" w:hAnsi="Calibri" w:cs="Calibri"/>
          <w:b/>
          <w:bCs/>
        </w:rPr>
      </w:pPr>
    </w:p>
    <w:sectPr w:rsidR="00126387" w:rsidRPr="00B01794" w:rsidSect="0082349D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7F3"/>
    <w:multiLevelType w:val="hybridMultilevel"/>
    <w:tmpl w:val="D864257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802263"/>
    <w:multiLevelType w:val="hybridMultilevel"/>
    <w:tmpl w:val="C396C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C5B35"/>
    <w:multiLevelType w:val="hybridMultilevel"/>
    <w:tmpl w:val="FF2A9D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2BB"/>
    <w:multiLevelType w:val="hybridMultilevel"/>
    <w:tmpl w:val="23F02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73A1F"/>
    <w:multiLevelType w:val="hybridMultilevel"/>
    <w:tmpl w:val="D0EA314C"/>
    <w:lvl w:ilvl="0" w:tplc="6CA0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1D70"/>
    <w:multiLevelType w:val="hybridMultilevel"/>
    <w:tmpl w:val="26A02A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506D"/>
    <w:multiLevelType w:val="hybridMultilevel"/>
    <w:tmpl w:val="7004CA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235B0"/>
    <w:multiLevelType w:val="hybridMultilevel"/>
    <w:tmpl w:val="AE0EF6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264BC"/>
    <w:multiLevelType w:val="hybridMultilevel"/>
    <w:tmpl w:val="BD9A3F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6D31"/>
    <w:multiLevelType w:val="hybridMultilevel"/>
    <w:tmpl w:val="7004CA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74DDC"/>
    <w:multiLevelType w:val="hybridMultilevel"/>
    <w:tmpl w:val="923220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F6D3B"/>
    <w:multiLevelType w:val="hybridMultilevel"/>
    <w:tmpl w:val="728E3E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061D9"/>
    <w:multiLevelType w:val="hybridMultilevel"/>
    <w:tmpl w:val="2EA48E30"/>
    <w:lvl w:ilvl="0" w:tplc="0408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3B4416B"/>
    <w:multiLevelType w:val="multilevel"/>
    <w:tmpl w:val="7004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C7B7C"/>
    <w:multiLevelType w:val="hybridMultilevel"/>
    <w:tmpl w:val="405A096A"/>
    <w:lvl w:ilvl="0" w:tplc="96EE9E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9D5137"/>
    <w:multiLevelType w:val="hybridMultilevel"/>
    <w:tmpl w:val="5DD2AD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F711E"/>
    <w:multiLevelType w:val="hybridMultilevel"/>
    <w:tmpl w:val="B03EBA38"/>
    <w:lvl w:ilvl="0" w:tplc="0408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720C05B8"/>
    <w:multiLevelType w:val="multilevel"/>
    <w:tmpl w:val="3782DD2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9"/>
  </w:num>
  <w:num w:numId="5">
    <w:abstractNumId w:val="6"/>
  </w:num>
  <w:num w:numId="6">
    <w:abstractNumId w:val="3"/>
  </w:num>
  <w:num w:numId="7">
    <w:abstractNumId w:val="16"/>
  </w:num>
  <w:num w:numId="8">
    <w:abstractNumId w:val="0"/>
  </w:num>
  <w:num w:numId="9">
    <w:abstractNumId w:val="12"/>
  </w:num>
  <w:num w:numId="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7"/>
  </w:num>
  <w:num w:numId="17">
    <w:abstractNumId w:val="10"/>
  </w:num>
  <w:num w:numId="18">
    <w:abstractNumId w:val="15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E7"/>
    <w:rsid w:val="00126387"/>
    <w:rsid w:val="002859E7"/>
    <w:rsid w:val="00435D3B"/>
    <w:rsid w:val="005F5C81"/>
    <w:rsid w:val="0082349D"/>
    <w:rsid w:val="008E59F3"/>
    <w:rsid w:val="00D03C37"/>
    <w:rsid w:val="00E3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AEDF-EA64-4358-84E3-ACD9E1C7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E59F3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12638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12638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qFormat/>
    <w:rsid w:val="008E59F3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Char"/>
    <w:qFormat/>
    <w:rsid w:val="008E59F3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link w:val="6Char"/>
    <w:qFormat/>
    <w:rsid w:val="008E59F3"/>
    <w:pPr>
      <w:keepNext/>
      <w:outlineLvl w:val="5"/>
    </w:pPr>
    <w:rPr>
      <w:rFonts w:ascii="Courier New" w:hAnsi="Courier New" w:cs="Courier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26387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126387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character" w:customStyle="1" w:styleId="1Char">
    <w:name w:val="Επικεφαλίδα 1 Char"/>
    <w:basedOn w:val="a0"/>
    <w:link w:val="1"/>
    <w:rsid w:val="008E59F3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8E59F3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8E59F3"/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8E59F3"/>
    <w:rPr>
      <w:rFonts w:ascii="Courier New" w:eastAsia="Times New Roman" w:hAnsi="Courier New" w:cs="Courier New"/>
      <w:b/>
      <w:bCs/>
      <w:sz w:val="24"/>
      <w:szCs w:val="24"/>
      <w:u w:val="single"/>
      <w:lang w:eastAsia="el-GR"/>
    </w:rPr>
  </w:style>
  <w:style w:type="numbering" w:customStyle="1" w:styleId="10">
    <w:name w:val="Χωρίς λίστα1"/>
    <w:next w:val="a2"/>
    <w:semiHidden/>
    <w:rsid w:val="008E59F3"/>
  </w:style>
  <w:style w:type="paragraph" w:styleId="a3">
    <w:name w:val="caption"/>
    <w:basedOn w:val="a"/>
    <w:next w:val="a"/>
    <w:qFormat/>
    <w:rsid w:val="008E59F3"/>
    <w:rPr>
      <w:rFonts w:ascii="Arial" w:hAnsi="Arial" w:cs="Arial"/>
      <w:b/>
      <w:bCs/>
    </w:rPr>
  </w:style>
  <w:style w:type="paragraph" w:styleId="a4">
    <w:name w:val="Body Text"/>
    <w:aliases w:val="Σώμα κείμενου"/>
    <w:basedOn w:val="a"/>
    <w:link w:val="Char"/>
    <w:rsid w:val="008E59F3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aliases w:val="Σώμα κείμενου Char"/>
    <w:basedOn w:val="a0"/>
    <w:link w:val="a4"/>
    <w:rsid w:val="008E59F3"/>
    <w:rPr>
      <w:rFonts w:ascii="Arial" w:eastAsia="Times New Roman" w:hAnsi="Arial" w:cs="Arial"/>
      <w:sz w:val="24"/>
      <w:szCs w:val="24"/>
      <w:lang w:eastAsia="el-GR"/>
    </w:rPr>
  </w:style>
  <w:style w:type="paragraph" w:styleId="20">
    <w:name w:val="Body Text 2"/>
    <w:basedOn w:val="a"/>
    <w:link w:val="2Char0"/>
    <w:rsid w:val="008E59F3"/>
    <w:rPr>
      <w:rFonts w:ascii="Courier New" w:hAnsi="Courier New" w:cs="Courier New"/>
      <w:sz w:val="20"/>
    </w:rPr>
  </w:style>
  <w:style w:type="character" w:customStyle="1" w:styleId="2Char0">
    <w:name w:val="Σώμα κείμενου 2 Char"/>
    <w:basedOn w:val="a0"/>
    <w:link w:val="20"/>
    <w:rsid w:val="008E59F3"/>
    <w:rPr>
      <w:rFonts w:ascii="Courier New" w:eastAsia="Times New Roman" w:hAnsi="Courier New" w:cs="Courier New"/>
      <w:sz w:val="20"/>
      <w:szCs w:val="24"/>
      <w:lang w:eastAsia="el-GR"/>
    </w:rPr>
  </w:style>
  <w:style w:type="paragraph" w:customStyle="1" w:styleId="11">
    <w:name w:val="Σώμα κειμένου1"/>
    <w:basedOn w:val="a"/>
    <w:rsid w:val="008E59F3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30">
    <w:name w:val="Body Text Indent 3"/>
    <w:basedOn w:val="a"/>
    <w:link w:val="3Char0"/>
    <w:rsid w:val="008E59F3"/>
    <w:pPr>
      <w:ind w:firstLine="405"/>
      <w:jc w:val="both"/>
    </w:pPr>
    <w:rPr>
      <w:rFonts w:ascii="Tahoma" w:hAnsi="Tahoma" w:cs="Tahoma"/>
      <w:sz w:val="22"/>
    </w:rPr>
  </w:style>
  <w:style w:type="character" w:customStyle="1" w:styleId="3Char0">
    <w:name w:val="Σώμα κείμενου με εσοχή 3 Char"/>
    <w:basedOn w:val="a0"/>
    <w:link w:val="30"/>
    <w:rsid w:val="008E59F3"/>
    <w:rPr>
      <w:rFonts w:ascii="Tahoma" w:eastAsia="Times New Roman" w:hAnsi="Tahoma" w:cs="Tahoma"/>
      <w:szCs w:val="24"/>
      <w:lang w:eastAsia="el-GR"/>
    </w:rPr>
  </w:style>
  <w:style w:type="paragraph" w:styleId="a5">
    <w:name w:val="Body Text Indent"/>
    <w:basedOn w:val="a"/>
    <w:link w:val="Char0"/>
    <w:rsid w:val="008E59F3"/>
    <w:pPr>
      <w:ind w:left="720" w:hanging="720"/>
      <w:jc w:val="both"/>
    </w:pPr>
    <w:rPr>
      <w:rFonts w:ascii="Courier New" w:hAnsi="Courier New" w:cs="Courier New"/>
      <w:sz w:val="22"/>
      <w:szCs w:val="20"/>
    </w:rPr>
  </w:style>
  <w:style w:type="character" w:customStyle="1" w:styleId="Char0">
    <w:name w:val="Σώμα κείμενου με εσοχή Char"/>
    <w:basedOn w:val="a0"/>
    <w:link w:val="a5"/>
    <w:rsid w:val="008E59F3"/>
    <w:rPr>
      <w:rFonts w:ascii="Courier New" w:eastAsia="Times New Roman" w:hAnsi="Courier New" w:cs="Courier New"/>
      <w:szCs w:val="20"/>
      <w:lang w:eastAsia="el-GR"/>
    </w:rPr>
  </w:style>
  <w:style w:type="paragraph" w:customStyle="1" w:styleId="12">
    <w:name w:val="Σώμα κειμένου1"/>
    <w:basedOn w:val="a"/>
    <w:rsid w:val="008E59F3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table" w:styleId="a6">
    <w:name w:val="Table Grid"/>
    <w:basedOn w:val="a1"/>
    <w:rsid w:val="008E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1pt">
    <w:name w:val="Στυλ Arial 11 pt Πλήρης"/>
    <w:basedOn w:val="a"/>
    <w:rsid w:val="008E59F3"/>
    <w:pPr>
      <w:jc w:val="both"/>
    </w:pPr>
    <w:rPr>
      <w:rFonts w:ascii="Arial" w:hAnsi="Arial"/>
      <w:sz w:val="2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E59F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E59F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2533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Manara Maria Eleni</cp:lastModifiedBy>
  <cp:revision>2</cp:revision>
  <dcterms:created xsi:type="dcterms:W3CDTF">2019-06-27T12:06:00Z</dcterms:created>
  <dcterms:modified xsi:type="dcterms:W3CDTF">2019-06-27T12:06:00Z</dcterms:modified>
</cp:coreProperties>
</file>