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26" w:rsidRDefault="00A567F5" w:rsidP="00A567F5">
      <w:pPr>
        <w:ind w:firstLine="426"/>
      </w:pPr>
      <w:r w:rsidRPr="00067B52">
        <w:rPr>
          <w:rFonts w:ascii="Arial" w:hAnsi="Arial" w:cs="Arial"/>
          <w:noProof/>
          <w:lang w:eastAsia="el-GR" w:bidi="ar-SA"/>
        </w:rPr>
        <w:drawing>
          <wp:inline distT="0" distB="0" distL="0" distR="0" wp14:anchorId="08AAABE8" wp14:editId="169190FE">
            <wp:extent cx="70485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26" w:rsidRDefault="00972226"/>
    <w:tbl>
      <w:tblPr>
        <w:tblW w:w="8506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3970"/>
      </w:tblGrid>
      <w:tr w:rsidR="00972226" w:rsidRPr="00A567F5" w:rsidTr="00656E9F">
        <w:trPr>
          <w:trHeight w:val="1263"/>
          <w:jc w:val="center"/>
        </w:trPr>
        <w:tc>
          <w:tcPr>
            <w:tcW w:w="4536" w:type="dxa"/>
          </w:tcPr>
          <w:p w:rsidR="00972226" w:rsidRPr="00972226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Calibri"/>
                <w:bCs/>
                <w:kern w:val="0"/>
                <w:lang w:eastAsia="zh-CN" w:bidi="ar-SA"/>
              </w:rPr>
              <w:t>ΕΛΛΗΝΙΚΗ ΔΗΜΟΚΡΑΤΙΑ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  <w:t>ΝΟΜΟΣ ΑΤΤΙΚΗΣ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  <w:t>ΔΗΜΟΣ ΜΑΡΑΘΩΝΟΣ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  <w:t>Δ/ΝΣΗ ΟΙΚΟΝΟΜΙΚΩΝ ΥΠΗΡΕΣΙΩΝ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jc w:val="both"/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</w:pPr>
            <w:r w:rsidRPr="00972226">
              <w:rPr>
                <w:rFonts w:ascii="Calibri" w:eastAsia="Times New Roman" w:hAnsi="Calibri" w:cs="Tahoma"/>
                <w:bCs/>
                <w:kern w:val="0"/>
                <w:lang w:eastAsia="zh-CN" w:bidi="ar-SA"/>
              </w:rPr>
              <w:t>Τμήμα Προμηθειών</w:t>
            </w:r>
          </w:p>
          <w:p w:rsidR="00972226" w:rsidRPr="00972226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lang w:eastAsia="zh-CN" w:bidi="ar-SA"/>
              </w:rPr>
            </w:pPr>
          </w:p>
          <w:p w:rsidR="00972226" w:rsidRPr="00656E9F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Πληροφορίες: Κατερίνα Κατερέλου</w:t>
            </w:r>
          </w:p>
          <w:p w:rsidR="00972226" w:rsidRPr="00656E9F" w:rsidRDefault="00972226" w:rsidP="00656E9F">
            <w:pPr>
              <w:widowControl/>
              <w:ind w:right="174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proofErr w:type="spellStart"/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Ταχ</w:t>
            </w:r>
            <w:proofErr w:type="spellEnd"/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. Δ/</w:t>
            </w:r>
            <w:proofErr w:type="spellStart"/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νση</w:t>
            </w:r>
            <w:proofErr w:type="spellEnd"/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 xml:space="preserve">: Λ. </w:t>
            </w:r>
            <w:proofErr w:type="spellStart"/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Μαραθώνος</w:t>
            </w:r>
            <w:proofErr w:type="spellEnd"/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 xml:space="preserve"> 104, (α΄ όροφος)</w:t>
            </w:r>
          </w:p>
          <w:p w:rsidR="00972226" w:rsidRPr="00656E9F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 xml:space="preserve">Τ.Κ. 190 05 Ν. Μάκρη                                                     </w:t>
            </w:r>
          </w:p>
          <w:p w:rsidR="00972226" w:rsidRPr="00656E9F" w:rsidRDefault="00972226" w:rsidP="00972226">
            <w:pPr>
              <w:widowControl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eastAsia="zh-CN" w:bidi="ar-SA"/>
              </w:rPr>
              <w:t>Τηλ.22943-20585</w:t>
            </w:r>
          </w:p>
          <w:p w:rsidR="00972226" w:rsidRPr="00972226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Calibri"/>
                <w:kern w:val="0"/>
                <w:sz w:val="22"/>
                <w:lang w:val="fr-FR" w:eastAsia="zh-CN" w:bidi="ar-SA"/>
              </w:rPr>
            </w:pPr>
            <w:r w:rsidRPr="00656E9F">
              <w:rPr>
                <w:rFonts w:ascii="Calibri" w:eastAsia="Times New Roman" w:hAnsi="Calibri" w:cs="Calibri"/>
                <w:kern w:val="0"/>
                <w:sz w:val="22"/>
                <w:szCs w:val="22"/>
                <w:lang w:val="fr-FR" w:eastAsia="zh-CN" w:bidi="ar-SA"/>
              </w:rPr>
              <w:t xml:space="preserve">Email: </w:t>
            </w:r>
            <w:hyperlink r:id="rId5" w:history="1">
              <w:r w:rsidRPr="00656E9F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val="fr-FR" w:eastAsia="zh-CN" w:bidi="ar-SA"/>
                </w:rPr>
                <w:t>promithies@marathon.gr</w:t>
              </w:r>
            </w:hyperlink>
            <w:r w:rsidRPr="00972226">
              <w:rPr>
                <w:rFonts w:ascii="Calibri" w:eastAsia="Times New Roman" w:hAnsi="Calibri" w:cs="Calibri"/>
                <w:kern w:val="0"/>
                <w:sz w:val="22"/>
                <w:lang w:val="fr-FR" w:eastAsia="zh-CN" w:bidi="ar-SA"/>
              </w:rPr>
              <w:t xml:space="preserve"> </w:t>
            </w:r>
          </w:p>
        </w:tc>
        <w:tc>
          <w:tcPr>
            <w:tcW w:w="3970" w:type="dxa"/>
          </w:tcPr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right"/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</w:pPr>
            <w:r w:rsidRPr="00A567F5">
              <w:rPr>
                <w:rFonts w:ascii="Calibri" w:eastAsia="Times New Roman" w:hAnsi="Calibri" w:cs="Tahoma"/>
                <w:b/>
                <w:bCs/>
                <w:kern w:val="0"/>
                <w:lang w:eastAsia="zh-CN" w:bidi="ar-SA"/>
              </w:rPr>
              <w:t>Μαραθώνας  …………../………/2019</w:t>
            </w: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color w:val="FF0000"/>
                <w:kern w:val="0"/>
                <w:lang w:eastAsia="zh-CN" w:bidi="ar-SA"/>
              </w:rPr>
            </w:pPr>
            <w:bookmarkStart w:id="0" w:name="_GoBack"/>
            <w:bookmarkEnd w:id="0"/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color w:val="FF0000"/>
                <w:kern w:val="0"/>
                <w:lang w:eastAsia="zh-CN" w:bidi="ar-SA"/>
              </w:rPr>
            </w:pP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kern w:val="0"/>
                <w:u w:val="single"/>
                <w:lang w:eastAsia="zh-CN" w:bidi="ar-SA"/>
              </w:rPr>
            </w:pPr>
          </w:p>
          <w:p w:rsidR="00972226" w:rsidRPr="00A567F5" w:rsidRDefault="00972226" w:rsidP="00972226">
            <w:pPr>
              <w:widowControl/>
              <w:tabs>
                <w:tab w:val="left" w:pos="2044"/>
              </w:tabs>
              <w:spacing w:after="120"/>
              <w:jc w:val="both"/>
              <w:rPr>
                <w:rFonts w:ascii="Calibri" w:eastAsia="Times New Roman" w:hAnsi="Calibri" w:cs="TimesNewRomanPSMT"/>
                <w:kern w:val="0"/>
                <w:u w:val="single"/>
                <w:lang w:eastAsia="zh-CN" w:bidi="ar-SA"/>
              </w:rPr>
            </w:pPr>
          </w:p>
          <w:p w:rsidR="00972226" w:rsidRPr="00A567F5" w:rsidRDefault="00972226" w:rsidP="00A567F5">
            <w:pPr>
              <w:widowControl/>
              <w:tabs>
                <w:tab w:val="left" w:pos="2044"/>
              </w:tabs>
              <w:spacing w:after="120"/>
              <w:jc w:val="right"/>
              <w:rPr>
                <w:rFonts w:ascii="Calibri" w:eastAsia="Times New Roman" w:hAnsi="Calibri" w:cs="Tahoma"/>
                <w:b/>
                <w:bCs/>
                <w:color w:val="0000FF"/>
                <w:kern w:val="0"/>
                <w:highlight w:val="magenta"/>
                <w:lang w:eastAsia="zh-CN" w:bidi="ar-SA"/>
              </w:rPr>
            </w:pPr>
            <w:r w:rsidRPr="00A567F5">
              <w:rPr>
                <w:rFonts w:ascii="Calibri" w:eastAsia="Times New Roman" w:hAnsi="Calibri" w:cs="TimesNewRomanPSMT"/>
                <w:kern w:val="0"/>
                <w:u w:val="single"/>
                <w:lang w:eastAsia="zh-CN" w:bidi="ar-SA"/>
              </w:rPr>
              <w:t>ΤΙΤΛΟΣ</w:t>
            </w:r>
            <w:r w:rsidRPr="00A567F5">
              <w:rPr>
                <w:rFonts w:ascii="Calibri" w:eastAsia="Times New Roman" w:hAnsi="Calibri" w:cs="TimesNewRomanPSMT"/>
                <w:kern w:val="0"/>
                <w:lang w:eastAsia="zh-CN" w:bidi="ar-SA"/>
              </w:rPr>
              <w:t xml:space="preserve"> : Προμήθεια υλικών ύδρευσης</w:t>
            </w:r>
          </w:p>
        </w:tc>
      </w:tr>
    </w:tbl>
    <w:p w:rsidR="00972226" w:rsidRDefault="00972226"/>
    <w:tbl>
      <w:tblPr>
        <w:tblW w:w="9312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369"/>
        <w:gridCol w:w="709"/>
        <w:gridCol w:w="1136"/>
        <w:gridCol w:w="1136"/>
      </w:tblGrid>
      <w:tr w:rsidR="0041729E" w:rsidRPr="00972226" w:rsidTr="00A567F5">
        <w:trPr>
          <w:trHeight w:val="289"/>
          <w:jc w:val="center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7F5" w:rsidRDefault="00A567F5" w:rsidP="00A567F5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:rsidR="0041729E" w:rsidRPr="00972226" w:rsidRDefault="0041729E" w:rsidP="00A567F5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972226">
              <w:rPr>
                <w:rFonts w:asciiTheme="minorHAnsi" w:hAnsiTheme="minorHAnsi" w:cstheme="minorHAnsi"/>
                <w:b/>
                <w:bCs/>
                <w:u w:val="single"/>
              </w:rPr>
              <w:t>ΕΝΤΥΠΟ ΠΡΟΣΦΟΡΑΣ</w:t>
            </w:r>
          </w:p>
        </w:tc>
      </w:tr>
      <w:tr w:rsidR="009900B4" w:rsidRPr="00972226" w:rsidTr="00A567F5">
        <w:trPr>
          <w:trHeight w:val="36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729E" w:rsidRPr="00972226" w:rsidTr="00A567F5">
        <w:trPr>
          <w:trHeight w:val="315"/>
          <w:jc w:val="center"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3838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ΥΛΙΚΑ ΥΔΡΕΥΣΗΣ ΓΙΑ ΤΙΣ ΑΝΑΓΚΕΣ ΤΟΥ ΔΗΜΟΥ ΜΑΡΑΘΩΝΑ</w:t>
            </w:r>
          </w:p>
        </w:tc>
      </w:tr>
      <w:tr w:rsidR="0041729E" w:rsidRPr="00972226" w:rsidTr="00A567F5">
        <w:trPr>
          <w:trHeight w:val="33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0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9900B4" w:rsidRPr="00972226" w:rsidTr="00A567F5">
        <w:trPr>
          <w:trHeight w:val="1155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A/A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ΠΕΡΙΓΡΑΦΗ ΔΑΠΑΝΗΣ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ΜΟΝΑΔΑ ΜΕΤΡΗΣΗΣ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ΠΟΣΟΤΗΤΑ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  <w:bCs/>
              </w:rPr>
            </w:pPr>
            <w:r w:rsidRPr="00972226">
              <w:rPr>
                <w:rFonts w:asciiTheme="minorHAnsi" w:hAnsiTheme="minorHAnsi" w:cstheme="minorHAnsi"/>
                <w:b/>
                <w:bCs/>
              </w:rPr>
              <w:t>ΤΙΜΗ ΜΟΝΑΔΟΣ (ΣΕ ΕΥΡΩ)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29E" w:rsidRPr="00972226" w:rsidRDefault="009900B4" w:rsidP="009900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ΜΕΡΙΚΟ ΣΥΝΟΛΟ</w:t>
            </w: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PVC Φ200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ΠΛΗΡΗΣ ΕΥΡΕΟΥ ΦΑΣΜΑΤΟΣ PN16 310- 325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ΣΥΣΤΟΛΙΚΑ ΠΛΗΡΗΣ 60/63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ΣΥΣΤΟΛΙΚΑ ΠΛΗΡΗΣ 80/90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ΣΥΣΤΟΛΙΚΑ ΠΛΗΡΗΣ 125/125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ΣΥΣΤΟΛΙΚΑ ΠΛΗΡΗΣ 125/140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ΣΥΝΔΕΣΜΟΣ ΖΙΜΠΩ ΣΥΣΤΟΛΙΚΑ ΠΛΗΡΗΣ 150/160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ΚΟΛΛΑΡΟ ΥΔΡΟΛΗΨΙΑΣ  ΠΛΗΡΗΣ </w:t>
            </w:r>
            <w:r w:rsidRPr="00972226">
              <w:rPr>
                <w:rFonts w:asciiTheme="minorHAnsi" w:hAnsiTheme="minorHAnsi" w:cstheme="minorHAnsi"/>
              </w:rPr>
              <w:lastRenderedPageBreak/>
              <w:t>Φ140X3/4''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lastRenderedPageBreak/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ΒΑΝΑ ΣΦΑΙΡΙΚΗ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ΒΑΝΑ ΣΦΑΙΡΙΚΗ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ΒΑΝΑ ΣΦΑΙΡΙΚΗ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ΒΑΝΑ ΣΦΑΙΡΙΚΗ 1κ1/4''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ΒΑΝΑ ΣΦΑΙΡΙΚΗ ΑΡ/ΘΥΛ.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ΒΑΝΑ ΣΦΑΙΡΙΚΗ ΑΡ/ΘΥΛ.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ΤΑΠΕΣ ΟΡΕΙΧΑΛΚΙΝΕΣ ΑΡ.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ΤΑΠΕΣ ΟΡΕΙΧΑΛΚΙΝΕΣ ΑΡ.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ΤΑΠΕΣ ΟΡΕΙΧΑΛΚΙΝΕΣ ΑΡ.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ΑΜΕΡΙΚΗΣ ΟΡΕΙΧΑΛΚΙΝΗ 3/4''X1/2''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ΑΜΕΡΙΚΗΣ ΟΡΕΙΧΑΛΚΙΝΗ 1''X3/4''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ΑΜΕΡΙΚΗΣ ΟΡΕΙΧΑΛΚΙΝΗ 1κ1/4''X1''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ΑΜΕΡΙΚΗΣ ΟΡΕΙΧΑΛΚΙΝΗ 1κ1/2''X1''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ΑΓΓΛΙΑΣ ΟΡΕΙΧΑΛΚΙΝΗ 3/4X1/2''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ΑΓΓΛΙΑΣ ΟΡΕΙΧΑΛΚΙΝΗ 1''X3/4''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ΑΓΓΛΙΑΣ ΟΡΕΙΧΑΛΚΙΝΗ 1κ1/4''X1''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ΣΥΣΤΟΛΗ ΑΓΓΛΙΑΣ ΟΡΕΙΧΑΛΚΙΝΗ 1κ1/2''X1''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ΜΑΣΤΟΣ ΟΡΕΙΧΑΛΚΙΝΟΣ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ΜΑΣΤΟΣ ΟΡΕΙΧΑΛΚΙΝΟΣ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ΜΑΣΤΟΣ ΟΡΕΙΧΑΛΚΙΝΟΣ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ΜΑΣΤΟΣ ΟΡΕΙΧΑΛΚΙΝΟΣ 1κ1/2''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ΑΡ. Φ18X2,5Χ1/2''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ΑΡ. Φ18X2,5Χ3/4''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ΑΡ. Φ22X3/4''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ΑΡ. Φ28X1''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ΑΡ. Φ32X1''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ΘΗΛ. Φ18X2,5Χ1/2''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ΘΗΛ. Φ22X3/4''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ΘΗΛ. Φ28X1''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ΟΡΕΙΧΑΛΚΙΝΟ ΘΗΛ. Φ32X1''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ΣΥΝΔΕΣΗΣ ΓΙΑ ΡΕ Φ18Χ2,5Χ18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ΡΑΚΟΡ ΣΥΝΔΕΣΗΣ ΓΙΑ ΡΕ Φ22Χ3Χ22 </w:t>
            </w:r>
            <w:r w:rsidRPr="00972226">
              <w:rPr>
                <w:rFonts w:asciiTheme="minorHAnsi" w:hAnsiTheme="minorHAnsi" w:cstheme="minorHAnsi"/>
              </w:rPr>
              <w:lastRenderedPageBreak/>
              <w:t>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lastRenderedPageBreak/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ΣΥΝΔΕΣΗΣ ΓΙΑ ΡΕ Φ28Χ3Χ28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ΣΥΝΔΕΣΗΣ ΓΙΑ ΡΕ Φ32Χ3Χ32 (TUBO)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ΡΑΚΟΡ ΤΕΧΝΙΚΗΣ ΣΥΣΦΙΞΗΣ ΑΡ. </w:t>
            </w:r>
            <w:proofErr w:type="spellStart"/>
            <w:r w:rsidRPr="00972226">
              <w:rPr>
                <w:rFonts w:asciiTheme="minorHAnsi" w:hAnsiTheme="minorHAnsi" w:cstheme="minorHAnsi"/>
              </w:rPr>
              <w:t>Cu</w:t>
            </w:r>
            <w:proofErr w:type="spellEnd"/>
            <w:r w:rsidRPr="00972226">
              <w:rPr>
                <w:rFonts w:asciiTheme="minorHAnsi" w:hAnsiTheme="minorHAnsi" w:cstheme="minorHAnsi"/>
              </w:rPr>
              <w:t xml:space="preserve"> Φ15Χ1/2''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ΡΑΚΟΡ ΤΕΧΝΙΚΗΣ ΣΥΣΦΙΞΗΣ ΑΡ. </w:t>
            </w:r>
            <w:proofErr w:type="spellStart"/>
            <w:r w:rsidRPr="00972226">
              <w:rPr>
                <w:rFonts w:asciiTheme="minorHAnsi" w:hAnsiTheme="minorHAnsi" w:cstheme="minorHAnsi"/>
              </w:rPr>
              <w:t>Cu</w:t>
            </w:r>
            <w:proofErr w:type="spellEnd"/>
            <w:r w:rsidRPr="00972226">
              <w:rPr>
                <w:rFonts w:asciiTheme="minorHAnsi" w:hAnsiTheme="minorHAnsi" w:cstheme="minorHAnsi"/>
              </w:rPr>
              <w:t xml:space="preserve"> Φ16Χ1/2''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ΡΑΚΟΡ ΤΕΧΝΙΚΗΣ ΣΥΣΦΙΞΗΣ ΑΡ. </w:t>
            </w:r>
            <w:proofErr w:type="spellStart"/>
            <w:r w:rsidRPr="00972226">
              <w:rPr>
                <w:rFonts w:asciiTheme="minorHAnsi" w:hAnsiTheme="minorHAnsi" w:cstheme="minorHAnsi"/>
              </w:rPr>
              <w:t>Cu</w:t>
            </w:r>
            <w:proofErr w:type="spellEnd"/>
            <w:r w:rsidRPr="00972226">
              <w:rPr>
                <w:rFonts w:asciiTheme="minorHAnsi" w:hAnsiTheme="minorHAnsi" w:cstheme="minorHAnsi"/>
              </w:rPr>
              <w:t xml:space="preserve"> Φ18Χ1/2''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ΤΕΧΝΙΚΗΣ ΣΥΣΦΙΞΗΣ ΣΙΔΗΡΟΣΩΛΗΝΑ ΑΡ.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ΤΕΧΝΙΚΗΣ ΣΥΣΦΙΞΗΣ ΣΙΔΗΡΟΣΩΛΗΝΑ ΑΡ.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ΤΕΧΝΙΚΗΣ ΣΥΣΦΙΞΗΣ ΣΙΔΗΡΟΣΩΛΗΝΑ ΑΡ.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ΤΕΧΝΙΚΗΣ ΣΥΣΦΙΞΗΣ ΣΙΔΗΡΟΣΩΛΗΝΑ ΘΗΛ.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ΡΑΚΟΡ ΤΕΧΝΙΚΗΣ ΣΥΣΦΙΞΗΣ ΣΙΔΗΡΟΣΩΛΗΝΑ ΘΗΛ.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ΓΩΝΙΑ ΟΡΕΙΧΑΛΚΙΝΗ ΘΘ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ΓΩΝΙΑ ΟΡΕΙΧΑΛΚΙΝΗ ΘΘ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ΓΩΝΙΑ ΟΡΕΙΧΑΛΚΙΝΗ ΘΘ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ΓΩΝΙΑ ΟΡΕΙΧΑΛΚΙΝΗ ΑΘ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ΓΩΝΙΑ ΟΡΕΙΧΑΛΚΙΝΗ ΑΘ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ΜΟΥΦΕΣ ΟΡΕΙΧΑΛΚΙΝΕΣ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ΜΟΥΦΕΣ ΟΡΕΙΧΑΛΚΙΝΕΣ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ΜΟΥΦΕΣ ΟΡΕΙΧΑΛΚΙΝΕΣ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ΤΑΥ ΟΡΕΙΧΑΛΚΙΝΟ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ΤΑΥ ΟΡΕΙΧΑΛΚΙΝΟ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ΤΑΥ ΟΡΕΙΧΑΛΚΙΝΟ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GEBO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GEBO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GEBO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ΚΛΕΦΤΕΣ ΟΡΕΙΧΑΛΚΙΝΟΙ 4 ΣΗΜΕΙΩΝ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ΚΛΕΦΤΕΣ ΟΡΕΙΧΑΛΚΙΝΟΙ 4 ΣΗΜΕΙΩΝ 3/4''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ΚΛΕΦΤΕΣ ΟΡΕΙΧΑΛΚΙΝΟΙ 4 ΣΗΜΕΙΩΝ 1''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ΚΛΕΦΤΕΣ ΟΡΕΙΧΑΛΚΙΝΟΙ 4 ΣΗΜΕΙΩΝ 1κ1/4''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ΚΛΕΦΤΕΣ ΟΡΕΙΧΑΛΚΙΝΟΙ 4 ΣΗΜΕΙΩΝ 1κ1/2''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Φ50 150''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Φ63 250''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lastRenderedPageBreak/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Φ75 150''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Φ90 200''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Φ110 300''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Φ140 250''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Φ160 300''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Φ200 300''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Φ225 350'' (ΜΑΝΣΟΝ ΜΕ ΛΑΣΤΙΧΟ)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Φ63Χ120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Φ75Χ120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Φ90Χ120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ΖΩΝΕΣ ΑΝΟΞΕΙΔΩΤΕΣ ΒΛΑΒΩΝ Φ160Χ120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PVC16ΑΤ Φ110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Φ125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Φ225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PVC 16ΑΤ Φ315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ΠΟΛΥΑΙΘΥΛΕΝΙΟΥ 16ΑΤ Φ18X2,5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ΠΟΛΥΑΙΘΥΛΕΝΙΟΥ 16ΑΤ Φ22X3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ΠΟΛΥΑΙΘΥΛΕΝΙΟΥ 16ΑΤ Φ28X3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ΣΩΛΗΝΑΣ ΥΔΡΕΥΣΗΣ ΠΟΛΥΑΙΘΥΛΕΝΙΟΥ 16ΑΤ Φ32X3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Μέτρα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ΚΑΝΑΒΙ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ΛΑΜΕΣ ΣΙΔΕΡΟΠΡΙΟΝΟΥ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ΚΑΝΟΥΛΑ 1/2''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ΚΟΡΔΕΛΕΣ ΔΡΟΜΟΥ ΝΥΧΤΟΣ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ΒΙΔΕΣ 10/12 </w:t>
            </w:r>
            <w:proofErr w:type="spellStart"/>
            <w:r w:rsidRPr="00972226">
              <w:rPr>
                <w:rFonts w:asciiTheme="minorHAnsi" w:hAnsiTheme="minorHAnsi" w:cstheme="minorHAnsi"/>
              </w:rPr>
              <w:t>cm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ΒΙΔΕΣ 12/14 </w:t>
            </w:r>
            <w:proofErr w:type="spellStart"/>
            <w:r w:rsidRPr="00972226">
              <w:rPr>
                <w:rFonts w:asciiTheme="minorHAnsi" w:hAnsiTheme="minorHAnsi" w:cstheme="minorHAnsi"/>
              </w:rPr>
              <w:t>cm</w:t>
            </w:r>
            <w:proofErr w:type="spellEnd"/>
            <w:r w:rsidRPr="009722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ΒΙΔΕΣ 12/16 </w:t>
            </w:r>
            <w:proofErr w:type="spellStart"/>
            <w:r w:rsidRPr="00972226">
              <w:rPr>
                <w:rFonts w:asciiTheme="minorHAnsi" w:hAnsiTheme="minorHAnsi" w:cstheme="minorHAnsi"/>
              </w:rPr>
              <w:t>cm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9900B4" w:rsidRPr="00972226" w:rsidTr="00A567F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ΠΑΞΙΜΑΔΙΑ ΓΙΑ ΤΙΣ ΑΝΩΤΕΡΟ ΒΙΔΕΣ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proofErr w:type="spellStart"/>
            <w:r w:rsidRPr="00972226">
              <w:rPr>
                <w:rFonts w:asciiTheme="minorHAnsi" w:hAnsiTheme="minorHAnsi" w:cstheme="minorHAnsi"/>
              </w:rPr>
              <w:t>Τεμ</w:t>
            </w:r>
            <w:proofErr w:type="spellEnd"/>
            <w:r w:rsidRPr="0097222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BE2746" w:rsidRPr="00972226" w:rsidTr="00A567F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BE2746" w:rsidRPr="00972226" w:rsidTr="00A567F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BE2746" w:rsidRDefault="00BE2746" w:rsidP="00A567F5">
            <w:pPr>
              <w:rPr>
                <w:rFonts w:asciiTheme="minorHAnsi" w:hAnsiTheme="minorHAnsi" w:cstheme="minorHAnsi"/>
                <w:b/>
              </w:rPr>
            </w:pPr>
            <w:r w:rsidRPr="00BE2746">
              <w:rPr>
                <w:rFonts w:asciiTheme="minorHAnsi" w:hAnsiTheme="minorHAnsi" w:cstheme="minorHAnsi"/>
                <w:b/>
              </w:rPr>
              <w:t>ΚΑΘΑΡΟ ΠΟΣΟ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BE2746" w:rsidRPr="00972226" w:rsidTr="00A567F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746" w:rsidRPr="00BE2746" w:rsidRDefault="00BE2746" w:rsidP="00A567F5">
            <w:pPr>
              <w:rPr>
                <w:rFonts w:asciiTheme="minorHAnsi" w:hAnsiTheme="minorHAnsi" w:cstheme="minorHAnsi"/>
                <w:b/>
              </w:rPr>
            </w:pPr>
            <w:r w:rsidRPr="00BE2746">
              <w:rPr>
                <w:rFonts w:asciiTheme="minorHAnsi" w:hAnsiTheme="minorHAnsi" w:cstheme="minorHAnsi"/>
                <w:b/>
              </w:rPr>
              <w:t>ΦΠΑ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746" w:rsidRPr="00972226" w:rsidRDefault="00BE2746" w:rsidP="00A567F5">
            <w:pPr>
              <w:rPr>
                <w:rFonts w:asciiTheme="minorHAnsi" w:hAnsiTheme="minorHAnsi" w:cstheme="minorHAnsi"/>
              </w:rPr>
            </w:pPr>
          </w:p>
        </w:tc>
      </w:tr>
      <w:tr w:rsidR="0041729E" w:rsidRPr="00972226" w:rsidTr="00A567F5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</w:rPr>
            </w:pPr>
            <w:r w:rsidRPr="00972226">
              <w:rPr>
                <w:rFonts w:asciiTheme="minorHAnsi" w:hAnsiTheme="minorHAnsi" w:cstheme="minorHAnsi"/>
                <w:b/>
              </w:rPr>
              <w:t>ΣΥΝΟΛΟ ΔΑΠΑΝΗΣ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729E" w:rsidRPr="00972226" w:rsidRDefault="0041729E" w:rsidP="00A567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1729E" w:rsidRPr="00972226" w:rsidRDefault="0041729E" w:rsidP="0041729E">
      <w:pPr>
        <w:rPr>
          <w:rFonts w:asciiTheme="minorHAnsi" w:hAnsiTheme="minorHAnsi" w:cstheme="minorHAnsi"/>
        </w:rPr>
      </w:pPr>
    </w:p>
    <w:p w:rsidR="0041729E" w:rsidRPr="00972226" w:rsidRDefault="0041729E" w:rsidP="0041729E">
      <w:pPr>
        <w:rPr>
          <w:rFonts w:asciiTheme="minorHAnsi" w:hAnsiTheme="minorHAnsi" w:cstheme="minorHAnsi"/>
        </w:rPr>
      </w:pPr>
    </w:p>
    <w:p w:rsidR="00503155" w:rsidRDefault="00503155" w:rsidP="0041729E">
      <w:pPr>
        <w:jc w:val="center"/>
        <w:rPr>
          <w:rFonts w:asciiTheme="minorHAnsi" w:hAnsiTheme="minorHAnsi" w:cstheme="minorHAnsi"/>
          <w:b/>
        </w:rPr>
      </w:pPr>
    </w:p>
    <w:p w:rsidR="0041729E" w:rsidRPr="00503155" w:rsidRDefault="0041729E" w:rsidP="0041729E">
      <w:pPr>
        <w:jc w:val="center"/>
        <w:rPr>
          <w:rFonts w:asciiTheme="minorHAnsi" w:hAnsiTheme="minorHAnsi" w:cstheme="minorHAnsi"/>
          <w:b/>
        </w:rPr>
      </w:pPr>
      <w:r w:rsidRPr="00503155">
        <w:rPr>
          <w:rFonts w:asciiTheme="minorHAnsi" w:hAnsiTheme="minorHAnsi" w:cstheme="minorHAnsi"/>
          <w:b/>
        </w:rPr>
        <w:t>ΥΛΙΚΑ ΥΔΡΕΥΣΗΣ ΓΙΑ ΤΙΣ ΑΝΑΓΚΕΣ ΤΗΣ ΚΑΤΑΣΚΗΝΩΣΗΣ</w:t>
      </w:r>
    </w:p>
    <w:p w:rsidR="0041729E" w:rsidRDefault="0041729E" w:rsidP="0041729E">
      <w:pPr>
        <w:jc w:val="center"/>
        <w:rPr>
          <w:rFonts w:asciiTheme="minorHAnsi" w:hAnsiTheme="minorHAnsi" w:cstheme="minorHAnsi"/>
          <w:b/>
        </w:rPr>
      </w:pPr>
      <w:r w:rsidRPr="00503155">
        <w:rPr>
          <w:rFonts w:asciiTheme="minorHAnsi" w:hAnsiTheme="minorHAnsi" w:cstheme="minorHAnsi"/>
          <w:b/>
        </w:rPr>
        <w:t>ΤΟΥ ΔΗΜΟΥ ΜΑΡΑΘΩΝΟΣ</w:t>
      </w:r>
    </w:p>
    <w:p w:rsidR="0041729E" w:rsidRPr="00972226" w:rsidRDefault="0041729E" w:rsidP="0041729E">
      <w:pPr>
        <w:jc w:val="center"/>
        <w:rPr>
          <w:rFonts w:asciiTheme="minorHAnsi" w:hAnsiTheme="minorHAnsi" w:cstheme="minorHAnsi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940"/>
        <w:gridCol w:w="780"/>
        <w:gridCol w:w="840"/>
        <w:gridCol w:w="1100"/>
        <w:gridCol w:w="1180"/>
      </w:tblGrid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Μηχανισμός μπαταρίας νιπτήρα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Σπιράλ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ντούζ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Μπουτόν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αέρος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Σπιράλ πιέσεως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ινοχ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Αντισκοριακό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6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Σπιράλ μπαταρίας 40 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  <w:t>cm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7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Αέριο ανταλλακτικό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8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Μηχανισμός για καζανάκι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9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Βίδες για καπάκι λεκάνης σετ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Μαστός ½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11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Μαστός ¾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12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Συστολή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ορ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1/2χ3/4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13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Συστολή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ορ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1χ3/4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14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Καζανάκια πλάτης 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12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15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Φλοτέρ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καζανάκιου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απλό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16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Λάστιχα φούσκες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καζανακιού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17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Τηλέφωνο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ντουζ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18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Καπάκι τουαλέτας 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19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Βαλβίδα νιπτήρα απλή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Βαλβίδα Λάντζας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21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Μπαταρία νιπτήρα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22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Μπαταρία λουτρού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23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Μπαταρία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λάτζας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24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Σιφώνι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νιπτήρα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25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Σιφώνι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λάντζας διπλό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26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Βανάκι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γωνιακό 1/2χ1/2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27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Σχαράκι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ινοχ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Φ100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28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Ντουσιέρα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πορσελάνης 70χ70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29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Θερμοστάτης  θερμοσίφωνα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30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Τάπα λάντζας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31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Ρακόρ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φ18χ1/2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θηλ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32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Θερμοσίφωνο 80 λίτρα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33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Σωλήνα ύδρευσης φ18 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  <w:t>TYBO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Μετ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35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Τάφ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φ18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lastRenderedPageBreak/>
              <w:t>36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Γωνιά φ 18χ1/2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θηλ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37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Γωνιά φ18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38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Βρύση κήπου ½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39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Βρύση κήπου ¾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6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40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Βανάκι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γωνιακό 1/2χ3/4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41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Βάνα ¾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42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Σιλικόνι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43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Νήμα 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  <w:t>LOCTITE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44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Μονωτική ταινία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45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Σιδερόλαμα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46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Μπαταρία νιπτήρα γέφυρα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47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Λάστιχα διάφορα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48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Ασφαλιστική βαλβίδα θερμοσίφωνου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49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Λάστιχο κήπου ½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πορτ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/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μαυρο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Μετ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50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Ιμάντας βιολογικού 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51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Αντλία χλωρίου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δοσομετρική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52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Λάστιχα διάφανο10αρι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Μετ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53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Μανόμετρα γλυκερίνης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54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Αντλία 1,5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  <w:t>HP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  <w:t>ORCA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val="en-US" w:eastAsia="el-GR" w:bidi="ar-SA"/>
              </w:rPr>
              <w:t>WQ</w:t>
            </w: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ΞΗΡΑΣ ΒΗΘΙΣΗΣ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55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Αντεπίστροφη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βαλβίδα φ120 καθαρών νερών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56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Λάστιχο </w:t>
            </w: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νεροσωλ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1 ½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Με</w:t>
            </w:r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30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57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Δεματικά</w:t>
            </w:r>
            <w:proofErr w:type="spellEnd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διάφανα και μαύρα διαφόρων μεγεθών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58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383820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Σπρέι</w:t>
            </w:r>
            <w:r w:rsidR="0041729E"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 xml:space="preserve"> επαφής </w:t>
            </w:r>
            <w:proofErr w:type="spellStart"/>
            <w:r w:rsidR="0041729E"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σιλικονούχο</w:t>
            </w:r>
            <w:proofErr w:type="spellEnd"/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rPr>
          <w:trHeight w:val="360"/>
        </w:trPr>
        <w:tc>
          <w:tcPr>
            <w:tcW w:w="528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59</w:t>
            </w:r>
          </w:p>
        </w:tc>
        <w:tc>
          <w:tcPr>
            <w:tcW w:w="49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Ανταλλακτικά φαλτσέτας</w:t>
            </w:r>
          </w:p>
        </w:tc>
        <w:tc>
          <w:tcPr>
            <w:tcW w:w="7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proofErr w:type="spellStart"/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Τεμ</w:t>
            </w:r>
            <w:proofErr w:type="spellEnd"/>
          </w:p>
        </w:tc>
        <w:tc>
          <w:tcPr>
            <w:tcW w:w="84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  <w:r w:rsidRPr="00972226"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41729E" w:rsidRPr="00972226" w:rsidRDefault="0041729E" w:rsidP="00A567F5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lang w:eastAsia="el-GR" w:bidi="ar-SA"/>
              </w:rPr>
            </w:pPr>
          </w:p>
        </w:tc>
      </w:tr>
      <w:tr w:rsidR="0041729E" w:rsidRPr="00972226" w:rsidTr="00A567F5">
        <w:tc>
          <w:tcPr>
            <w:tcW w:w="5468" w:type="dxa"/>
            <w:gridSpan w:val="2"/>
            <w:shd w:val="clear" w:color="auto" w:fill="auto"/>
          </w:tcPr>
          <w:p w:rsidR="0041729E" w:rsidRPr="00972226" w:rsidRDefault="0041729E" w:rsidP="00BE2746">
            <w:pPr>
              <w:jc w:val="center"/>
              <w:rPr>
                <w:rFonts w:asciiTheme="minorHAnsi" w:hAnsiTheme="minorHAnsi" w:cstheme="minorHAnsi"/>
              </w:rPr>
            </w:pPr>
            <w:r w:rsidRPr="009722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41729E" w:rsidRPr="00972226" w:rsidRDefault="0041729E" w:rsidP="00A567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1729E" w:rsidRPr="00972226" w:rsidTr="00A567F5">
        <w:tc>
          <w:tcPr>
            <w:tcW w:w="5468" w:type="dxa"/>
            <w:gridSpan w:val="2"/>
            <w:shd w:val="clear" w:color="auto" w:fill="auto"/>
          </w:tcPr>
          <w:p w:rsidR="0041729E" w:rsidRPr="00972226" w:rsidRDefault="00BE2746" w:rsidP="00BE27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ΚΑΘΑΡΟ ΠΟΣΟ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41729E" w:rsidRPr="00972226" w:rsidRDefault="0041729E" w:rsidP="00A567F5">
            <w:pPr>
              <w:ind w:right="2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1729E" w:rsidRPr="00972226" w:rsidTr="00A567F5">
        <w:tc>
          <w:tcPr>
            <w:tcW w:w="5468" w:type="dxa"/>
            <w:gridSpan w:val="2"/>
            <w:shd w:val="clear" w:color="auto" w:fill="auto"/>
          </w:tcPr>
          <w:p w:rsidR="0041729E" w:rsidRPr="00972226" w:rsidRDefault="0041729E" w:rsidP="00BE2746">
            <w:pPr>
              <w:rPr>
                <w:rFonts w:asciiTheme="minorHAnsi" w:hAnsiTheme="minorHAnsi" w:cstheme="minorHAnsi"/>
                <w:b/>
              </w:rPr>
            </w:pPr>
            <w:r w:rsidRPr="00972226">
              <w:rPr>
                <w:rFonts w:asciiTheme="minorHAnsi" w:hAnsiTheme="minorHAnsi" w:cstheme="minorHAnsi"/>
                <w:b/>
              </w:rPr>
              <w:t>ΦΠΑ 24%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41729E" w:rsidRPr="00972226" w:rsidRDefault="0041729E" w:rsidP="00A567F5">
            <w:pPr>
              <w:ind w:right="2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41729E" w:rsidRPr="00972226" w:rsidTr="00A567F5">
        <w:tc>
          <w:tcPr>
            <w:tcW w:w="5468" w:type="dxa"/>
            <w:gridSpan w:val="2"/>
            <w:shd w:val="clear" w:color="auto" w:fill="auto"/>
          </w:tcPr>
          <w:p w:rsidR="0041729E" w:rsidRPr="00972226" w:rsidRDefault="00BE2746" w:rsidP="00BE27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ΣΥΝΟΛΟ ΔΑΠΑΝΗΣ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41729E" w:rsidRPr="00972226" w:rsidRDefault="0041729E" w:rsidP="00A567F5">
            <w:pPr>
              <w:ind w:right="2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41729E" w:rsidRDefault="0041729E" w:rsidP="0041729E">
      <w:pPr>
        <w:jc w:val="center"/>
        <w:rPr>
          <w:rFonts w:asciiTheme="minorHAnsi" w:hAnsiTheme="minorHAnsi" w:cstheme="minorHAnsi"/>
        </w:rPr>
      </w:pPr>
    </w:p>
    <w:p w:rsidR="00F4703D" w:rsidRDefault="00F4703D" w:rsidP="0041729E">
      <w:pPr>
        <w:jc w:val="center"/>
        <w:rPr>
          <w:rFonts w:asciiTheme="minorHAnsi" w:hAnsiTheme="minorHAnsi" w:cstheme="minorHAnsi"/>
        </w:rPr>
      </w:pPr>
    </w:p>
    <w:p w:rsidR="00F4703D" w:rsidRPr="00972226" w:rsidRDefault="00F4703D" w:rsidP="0041729E">
      <w:pPr>
        <w:jc w:val="center"/>
        <w:rPr>
          <w:rFonts w:asciiTheme="minorHAnsi" w:hAnsiTheme="minorHAnsi" w:cstheme="minorHAnsi"/>
        </w:rPr>
      </w:pPr>
    </w:p>
    <w:p w:rsidR="00972226" w:rsidRDefault="00972226" w:rsidP="0041729E">
      <w:pPr>
        <w:jc w:val="center"/>
        <w:rPr>
          <w:rFonts w:asciiTheme="minorHAnsi" w:hAnsiTheme="minorHAnsi" w:cstheme="minorHAnsi"/>
        </w:rPr>
      </w:pPr>
    </w:p>
    <w:p w:rsidR="005E40BC" w:rsidRPr="005E40BC" w:rsidRDefault="005E40BC" w:rsidP="005E40BC">
      <w:pPr>
        <w:widowControl/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  <w:r w:rsidRPr="005E40BC">
        <w:rPr>
          <w:rFonts w:ascii="Calibri" w:eastAsia="Times New Roman" w:hAnsi="Calibri" w:cs="Arial"/>
          <w:color w:val="000000"/>
          <w:kern w:val="0"/>
          <w:lang w:eastAsia="ar-SA" w:bidi="ar-SA"/>
        </w:rPr>
        <w:t>Μαραθώνας ….. / ….. / 2019</w:t>
      </w:r>
    </w:p>
    <w:p w:rsidR="005E40BC" w:rsidRPr="005E40BC" w:rsidRDefault="005E40BC" w:rsidP="005E40BC">
      <w:pPr>
        <w:widowControl/>
        <w:tabs>
          <w:tab w:val="left" w:pos="993"/>
          <w:tab w:val="left" w:pos="4820"/>
        </w:tabs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  <w:r w:rsidRPr="005E40BC">
        <w:rPr>
          <w:rFonts w:ascii="Calibri" w:eastAsia="Times New Roman" w:hAnsi="Calibri" w:cs="Arial"/>
          <w:color w:val="000000"/>
          <w:kern w:val="0"/>
          <w:lang w:eastAsia="ar-SA" w:bidi="ar-SA"/>
        </w:rPr>
        <w:t>Ο Προσφέρων</w:t>
      </w:r>
    </w:p>
    <w:p w:rsidR="005E40BC" w:rsidRPr="005E40BC" w:rsidRDefault="005E40BC" w:rsidP="005E40BC">
      <w:pPr>
        <w:widowControl/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</w:p>
    <w:p w:rsidR="005E40BC" w:rsidRPr="005E40BC" w:rsidRDefault="005E40BC" w:rsidP="005E40BC">
      <w:pPr>
        <w:widowControl/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b/>
          <w:smallCaps/>
          <w:color w:val="000000"/>
          <w:kern w:val="0"/>
          <w:lang w:eastAsia="ar-SA" w:bidi="ar-SA"/>
        </w:rPr>
      </w:pPr>
    </w:p>
    <w:p w:rsidR="00972226" w:rsidRPr="005E40BC" w:rsidRDefault="005E40BC" w:rsidP="005E40BC">
      <w:pPr>
        <w:widowControl/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b/>
          <w:smallCaps/>
          <w:kern w:val="0"/>
          <w:lang w:eastAsia="ar-SA" w:bidi="ar-SA"/>
        </w:rPr>
      </w:pPr>
      <w:r w:rsidRPr="005E40BC">
        <w:rPr>
          <w:rFonts w:ascii="Calibri" w:eastAsia="Times New Roman" w:hAnsi="Calibri" w:cs="Tahoma"/>
          <w:kern w:val="0"/>
          <w:sz w:val="22"/>
          <w:szCs w:val="22"/>
          <w:lang w:eastAsia="ar-SA" w:bidi="ar-SA"/>
        </w:rPr>
        <w:t>[Σφραγίδα Επιχείρησης, Υπογραφή Νόμιμου Εκπροσώπου]</w:t>
      </w:r>
    </w:p>
    <w:sectPr w:rsidR="00972226" w:rsidRPr="005E40B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5"/>
    <w:rsid w:val="00383820"/>
    <w:rsid w:val="0041729E"/>
    <w:rsid w:val="00503155"/>
    <w:rsid w:val="005E40BC"/>
    <w:rsid w:val="00656E9F"/>
    <w:rsid w:val="006C429B"/>
    <w:rsid w:val="00972226"/>
    <w:rsid w:val="009900B4"/>
    <w:rsid w:val="00A567F5"/>
    <w:rsid w:val="00B82D40"/>
    <w:rsid w:val="00BE2746"/>
    <w:rsid w:val="00C02675"/>
    <w:rsid w:val="00C3109F"/>
    <w:rsid w:val="00F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663F"/>
  <w15:chartTrackingRefBased/>
  <w15:docId w15:val="{AA4A43CE-046E-4FD0-BB5F-011A106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29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1729E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el-GR" w:bidi="ar-SA"/>
    </w:rPr>
  </w:style>
  <w:style w:type="character" w:customStyle="1" w:styleId="Char">
    <w:name w:val="Σώμα κείμενου με εσοχή Char"/>
    <w:basedOn w:val="a0"/>
    <w:link w:val="a3"/>
    <w:rsid w:val="0041729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39"/>
    <w:rsid w:val="0097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9722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9722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ithies@marath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Alexandri Hrisoula</cp:lastModifiedBy>
  <cp:revision>11</cp:revision>
  <dcterms:created xsi:type="dcterms:W3CDTF">2019-06-05T08:52:00Z</dcterms:created>
  <dcterms:modified xsi:type="dcterms:W3CDTF">2019-07-03T06:53:00Z</dcterms:modified>
</cp:coreProperties>
</file>