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8" w:type="dxa"/>
        <w:tblInd w:w="-252" w:type="dxa"/>
        <w:tblLook w:val="0000" w:firstRow="0" w:lastRow="0" w:firstColumn="0" w:lastColumn="0" w:noHBand="0" w:noVBand="0"/>
      </w:tblPr>
      <w:tblGrid>
        <w:gridCol w:w="4073"/>
        <w:gridCol w:w="2200"/>
        <w:gridCol w:w="3725"/>
      </w:tblGrid>
      <w:tr w:rsidR="00D22898" w:rsidRPr="00540D28" w:rsidTr="00615F01">
        <w:tc>
          <w:tcPr>
            <w:tcW w:w="3936" w:type="dxa"/>
            <w:shd w:val="clear" w:color="auto" w:fill="auto"/>
          </w:tcPr>
          <w:p w:rsidR="00D22898" w:rsidRPr="00540D28" w:rsidRDefault="00D22898" w:rsidP="00615F01">
            <w:pPr>
              <w:pageBreakBefore/>
              <w:rPr>
                <w:rFonts w:asciiTheme="minorHAnsi" w:hAnsiTheme="minorHAnsi" w:cstheme="majorHAnsi"/>
                <w:b/>
                <w:spacing w:val="-6"/>
                <w:sz w:val="22"/>
                <w:szCs w:val="22"/>
              </w:rPr>
            </w:pPr>
            <w:r w:rsidRPr="00846A86">
              <w:rPr>
                <w:noProof/>
              </w:rPr>
              <w:drawing>
                <wp:inline distT="0" distB="0" distL="0" distR="0">
                  <wp:extent cx="941705" cy="1091565"/>
                  <wp:effectExtent l="0" t="0" r="0"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D22898" w:rsidRPr="00540D28" w:rsidRDefault="00D22898" w:rsidP="00615F01">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D22898" w:rsidRPr="00540D28" w:rsidRDefault="00D22898" w:rsidP="00615F01">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D22898" w:rsidRPr="00540D28" w:rsidRDefault="00D22898" w:rsidP="00615F01">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D22898" w:rsidRDefault="00D22898" w:rsidP="00615F01">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D22898" w:rsidRPr="00540D28" w:rsidRDefault="00D22898" w:rsidP="00615F01">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D22898" w:rsidRPr="00540D28" w:rsidRDefault="00D22898" w:rsidP="00615F01">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b/>
                <w:bCs/>
                <w:caps/>
                <w:kern w:val="22"/>
                <w:sz w:val="22"/>
                <w:szCs w:val="22"/>
              </w:rPr>
            </w:pPr>
          </w:p>
          <w:p w:rsidR="00D22898" w:rsidRPr="00540D28" w:rsidRDefault="00D22898" w:rsidP="00615F01">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D22898" w:rsidRPr="00540D28" w:rsidRDefault="00D22898" w:rsidP="00615F01">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D22898" w:rsidRPr="00540D28" w:rsidRDefault="00D22898" w:rsidP="00615F01">
            <w:pPr>
              <w:rPr>
                <w:rFonts w:asciiTheme="minorHAnsi" w:hAnsiTheme="minorHAnsi" w:cstheme="majorHAnsi"/>
                <w:b/>
                <w:bCs/>
                <w:caps/>
                <w:spacing w:val="-10"/>
                <w:kern w:val="22"/>
                <w:sz w:val="22"/>
                <w:szCs w:val="22"/>
              </w:rPr>
            </w:pPr>
          </w:p>
          <w:p w:rsidR="00D22898" w:rsidRPr="00540D28" w:rsidRDefault="00D22898" w:rsidP="00615F01">
            <w:pPr>
              <w:rPr>
                <w:rFonts w:asciiTheme="minorHAnsi" w:hAnsiTheme="minorHAnsi" w:cstheme="majorHAnsi"/>
                <w:b/>
                <w:bCs/>
                <w:caps/>
                <w:spacing w:val="-10"/>
                <w:kern w:val="22"/>
                <w:sz w:val="22"/>
                <w:szCs w:val="22"/>
              </w:rPr>
            </w:pPr>
          </w:p>
          <w:p w:rsidR="00D22898" w:rsidRPr="00540D28" w:rsidRDefault="00D22898" w:rsidP="00615F01">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D22898" w:rsidRPr="00540D28" w:rsidRDefault="00D22898" w:rsidP="00615F01">
            <w:pPr>
              <w:rPr>
                <w:rFonts w:asciiTheme="minorHAnsi" w:hAnsiTheme="minorHAnsi" w:cstheme="majorHAnsi"/>
                <w:caps/>
                <w:kern w:val="22"/>
                <w:sz w:val="22"/>
                <w:szCs w:val="22"/>
              </w:rPr>
            </w:pPr>
          </w:p>
          <w:p w:rsidR="00D22898" w:rsidRPr="00540D28" w:rsidRDefault="00D22898" w:rsidP="00615F01">
            <w:pPr>
              <w:jc w:val="center"/>
              <w:rPr>
                <w:rFonts w:asciiTheme="minorHAnsi" w:hAnsiTheme="minorHAnsi" w:cstheme="majorHAnsi"/>
                <w:b/>
                <w:bCs/>
                <w:smallCaps/>
                <w:sz w:val="22"/>
                <w:szCs w:val="22"/>
              </w:rPr>
            </w:pPr>
          </w:p>
        </w:tc>
      </w:tr>
      <w:tr w:rsidR="00D22898" w:rsidRPr="00540D28" w:rsidTr="00615F01">
        <w:tc>
          <w:tcPr>
            <w:tcW w:w="6062" w:type="dxa"/>
            <w:gridSpan w:val="2"/>
            <w:shd w:val="clear" w:color="auto" w:fill="auto"/>
          </w:tcPr>
          <w:p w:rsidR="00D22898" w:rsidRPr="00540D28" w:rsidRDefault="00D22898" w:rsidP="00615F01">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D22898" w:rsidRPr="00540D28" w:rsidRDefault="00D22898" w:rsidP="00615F01">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D22898" w:rsidRPr="00540D28" w:rsidTr="00615F01">
        <w:tc>
          <w:tcPr>
            <w:tcW w:w="6062" w:type="dxa"/>
            <w:gridSpan w:val="2"/>
            <w:shd w:val="clear" w:color="auto" w:fill="auto"/>
          </w:tcPr>
          <w:p w:rsidR="00D22898" w:rsidRPr="00540D28" w:rsidRDefault="00D22898" w:rsidP="00615F01">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D22898" w:rsidRPr="00540D28" w:rsidRDefault="00C50508" w:rsidP="00615F01">
            <w:pPr>
              <w:pStyle w:val="TableContents"/>
              <w:rPr>
                <w:rFonts w:asciiTheme="minorHAnsi" w:hAnsiTheme="minorHAnsi" w:cstheme="majorHAnsi"/>
                <w:b/>
                <w:sz w:val="22"/>
                <w:szCs w:val="22"/>
              </w:rPr>
            </w:pPr>
            <w:r>
              <w:rPr>
                <w:rFonts w:asciiTheme="minorHAnsi" w:hAnsiTheme="minorHAnsi" w:cstheme="majorHAnsi"/>
                <w:b/>
                <w:sz w:val="22"/>
                <w:szCs w:val="22"/>
              </w:rPr>
              <w:t>10.700</w:t>
            </w:r>
            <w:r w:rsidR="00D5724B">
              <w:rPr>
                <w:rFonts w:asciiTheme="minorHAnsi" w:hAnsiTheme="minorHAnsi" w:cstheme="majorHAnsi"/>
                <w:b/>
                <w:sz w:val="22"/>
                <w:szCs w:val="22"/>
              </w:rPr>
              <w:t xml:space="preserve">,00 </w:t>
            </w:r>
            <w:r w:rsidR="00D22898" w:rsidRPr="00540D28">
              <w:rPr>
                <w:rFonts w:asciiTheme="minorHAnsi" w:hAnsiTheme="minorHAnsi" w:cstheme="majorHAnsi"/>
                <w:b/>
                <w:sz w:val="22"/>
                <w:szCs w:val="22"/>
              </w:rPr>
              <w:t xml:space="preserve">Ευρώ </w:t>
            </w:r>
            <w:r w:rsidR="00D22898">
              <w:rPr>
                <w:rFonts w:asciiTheme="minorHAnsi" w:hAnsiTheme="minorHAnsi" w:cstheme="majorHAnsi"/>
                <w:b/>
                <w:sz w:val="22"/>
                <w:szCs w:val="22"/>
              </w:rPr>
              <w:t>ΜΕ</w:t>
            </w:r>
            <w:r w:rsidR="00D22898" w:rsidRPr="00540D28">
              <w:rPr>
                <w:rFonts w:asciiTheme="minorHAnsi" w:hAnsiTheme="minorHAnsi" w:cstheme="majorHAnsi"/>
                <w:b/>
                <w:sz w:val="22"/>
                <w:szCs w:val="22"/>
              </w:rPr>
              <w:t xml:space="preserve"> Φ.Π.Α.</w:t>
            </w:r>
          </w:p>
        </w:tc>
      </w:tr>
    </w:tbl>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p>
    <w:p w:rsidR="00D5724B" w:rsidRDefault="00D5724B" w:rsidP="00D22898">
      <w:pPr>
        <w:autoSpaceDE w:val="0"/>
        <w:autoSpaceDN w:val="0"/>
        <w:adjustRightInd w:val="0"/>
        <w:spacing w:before="120" w:after="120"/>
        <w:jc w:val="center"/>
        <w:rPr>
          <w:rFonts w:ascii="Calibri" w:hAnsi="Calibri" w:cs="Arial"/>
          <w:b/>
          <w:color w:val="000000"/>
          <w:sz w:val="22"/>
          <w:szCs w:val="22"/>
          <w:u w:val="single"/>
        </w:rPr>
      </w:pPr>
    </w:p>
    <w:p w:rsidR="00D22898" w:rsidRDefault="00D22898" w:rsidP="00D22898">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ΠΡΟΫΠΟΛΟΓΙΣΜΟΣ ΠΡΟΣΦΟΡΑΣ</w:t>
      </w:r>
    </w:p>
    <w:tbl>
      <w:tblPr>
        <w:tblW w:w="9904" w:type="dxa"/>
        <w:jc w:val="center"/>
        <w:tblLook w:val="04A0" w:firstRow="1" w:lastRow="0" w:firstColumn="1" w:lastColumn="0" w:noHBand="0" w:noVBand="1"/>
      </w:tblPr>
      <w:tblGrid>
        <w:gridCol w:w="1004"/>
        <w:gridCol w:w="2646"/>
        <w:gridCol w:w="1701"/>
        <w:gridCol w:w="1071"/>
        <w:gridCol w:w="1375"/>
        <w:gridCol w:w="1001"/>
        <w:gridCol w:w="1106"/>
      </w:tblGrid>
      <w:tr w:rsidR="00D22898" w:rsidRPr="00E639CE" w:rsidTr="00D22898">
        <w:trPr>
          <w:trHeight w:val="300"/>
          <w:jc w:val="center"/>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Γ</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ΑΠΟΘΗΚΕΥΣΗΣ»</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52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b/>
                <w:bCs/>
                <w:color w:val="000000"/>
              </w:rPr>
            </w:pPr>
            <w:r w:rsidRPr="00E639CE">
              <w:rPr>
                <w:rFonts w:ascii="Arial" w:eastAsia="Times New Roman" w:hAnsi="Arial" w:cs="Arial"/>
                <w:b/>
                <w:bCs/>
                <w:color w:val="000000"/>
              </w:rPr>
              <w:t>Γ1.</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EA05D0" w:rsidP="00615F01">
            <w:pPr>
              <w:rPr>
                <w:rFonts w:ascii="Arial" w:eastAsia="Times New Roman" w:hAnsi="Arial" w:cs="Arial"/>
                <w:color w:val="000000"/>
              </w:rPr>
            </w:pPr>
            <w:r w:rsidRPr="00E639CE">
              <w:rPr>
                <w:rFonts w:ascii="Arial" w:eastAsia="Times New Roman" w:hAnsi="Arial" w:cs="Arial"/>
                <w:color w:val="000000"/>
              </w:rPr>
              <w:t>Ψυγείο</w:t>
            </w:r>
            <w:r w:rsidR="00D22898" w:rsidRPr="00E639CE">
              <w:rPr>
                <w:rFonts w:ascii="Arial" w:eastAsia="Times New Roman" w:hAnsi="Arial" w:cs="Arial"/>
                <w:color w:val="000000"/>
              </w:rPr>
              <w:t xml:space="preserve"> 329lt  </w:t>
            </w:r>
            <w:r w:rsidRPr="00E639CE">
              <w:rPr>
                <w:rFonts w:ascii="Arial" w:eastAsia="Times New Roman" w:hAnsi="Arial" w:cs="Arial"/>
                <w:color w:val="000000"/>
              </w:rPr>
              <w:t>οικιακού</w:t>
            </w:r>
            <w:r w:rsidR="00D22898" w:rsidRPr="00E639CE">
              <w:rPr>
                <w:rFonts w:ascii="Arial" w:eastAsia="Times New Roman" w:hAnsi="Arial" w:cs="Arial"/>
                <w:color w:val="000000"/>
              </w:rPr>
              <w:t xml:space="preserve"> </w:t>
            </w:r>
            <w:r w:rsidRPr="00E639CE">
              <w:rPr>
                <w:rFonts w:ascii="Arial" w:eastAsia="Times New Roman" w:hAnsi="Arial" w:cs="Arial"/>
                <w:color w:val="000000"/>
              </w:rPr>
              <w:t>τύπου</w:t>
            </w:r>
            <w:r w:rsidR="00D22898" w:rsidRPr="00E639CE">
              <w:rPr>
                <w:rFonts w:ascii="Arial" w:eastAsia="Times New Roman" w:hAnsi="Arial" w:cs="Arial"/>
                <w:color w:val="000000"/>
              </w:rPr>
              <w:t xml:space="preserve"> για ΠΣ ΠΟΛΥΤΕΚΝΩΝ</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b/>
                <w:bCs/>
                <w:color w:val="000000"/>
              </w:rPr>
            </w:pPr>
            <w:r w:rsidRPr="00E639CE">
              <w:rPr>
                <w:rFonts w:ascii="Arial" w:eastAsia="Times New Roman" w:hAnsi="Arial" w:cs="Arial"/>
                <w:b/>
                <w:bCs/>
                <w:color w:val="000000"/>
              </w:rPr>
              <w:t>Γ2.</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615F01">
            <w:pPr>
              <w:rPr>
                <w:rFonts w:ascii="Arial" w:eastAsia="Times New Roman" w:hAnsi="Arial" w:cs="Arial"/>
                <w:color w:val="000000"/>
              </w:rPr>
            </w:pPr>
            <w:r w:rsidRPr="00E639CE">
              <w:rPr>
                <w:rFonts w:ascii="Arial" w:eastAsia="Times New Roman" w:hAnsi="Arial" w:cs="Arial"/>
                <w:color w:val="000000"/>
              </w:rPr>
              <w:t>Καταψύκτης (ΚΑΠΗ Νέας Μάκρης)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r>
      <w:tr w:rsidR="00D22898" w:rsidRPr="00E639CE" w:rsidTr="00D22898">
        <w:trPr>
          <w:trHeight w:val="52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b/>
                <w:bCs/>
                <w:color w:val="000000"/>
              </w:rPr>
            </w:pPr>
            <w:r w:rsidRPr="00E639CE">
              <w:rPr>
                <w:rFonts w:ascii="Arial" w:eastAsia="Times New Roman" w:hAnsi="Arial" w:cs="Arial"/>
                <w:b/>
                <w:bCs/>
                <w:color w:val="000000"/>
              </w:rPr>
              <w:t>Γ3.</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615F01">
            <w:pPr>
              <w:rPr>
                <w:rFonts w:ascii="Arial" w:eastAsia="Times New Roman" w:hAnsi="Arial" w:cs="Arial"/>
                <w:color w:val="000000"/>
              </w:rPr>
            </w:pPr>
            <w:r w:rsidRPr="00E639CE">
              <w:rPr>
                <w:rFonts w:ascii="Arial" w:eastAsia="Times New Roman" w:hAnsi="Arial" w:cs="Arial"/>
                <w:color w:val="000000"/>
              </w:rPr>
              <w:t>Ψυγείο 401lt οικιακού τύπου για ΠΣ Νέας Μάκρης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1</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615F01">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615F01">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single" w:sz="4" w:space="0" w:color="auto"/>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615F01">
            <w:pPr>
              <w:jc w:val="both"/>
              <w:rPr>
                <w:rFonts w:ascii="Arial" w:eastAsia="Times New Roman" w:hAnsi="Arial" w:cs="Arial"/>
                <w:b/>
                <w:bCs/>
                <w:color w:val="000000"/>
              </w:rPr>
            </w:pPr>
            <w:r w:rsidRPr="00E639CE">
              <w:rPr>
                <w:rFonts w:ascii="Arial" w:eastAsia="Times New Roman" w:hAnsi="Arial" w:cs="Arial"/>
                <w:b/>
                <w:bCs/>
                <w:color w:val="000000"/>
              </w:rPr>
              <w:t>ΓΕΝΙΚΟ 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b/>
                <w:bCs/>
                <w:color w:val="000000"/>
              </w:rPr>
            </w:pPr>
          </w:p>
        </w:tc>
      </w:tr>
      <w:tr w:rsidR="00D22898" w:rsidRPr="00E639CE" w:rsidTr="00D22898">
        <w:trPr>
          <w:trHeight w:val="300"/>
          <w:jc w:val="center"/>
        </w:trPr>
        <w:tc>
          <w:tcPr>
            <w:tcW w:w="1004"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α/α</w:t>
            </w: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xml:space="preserve">Περιγραφή Ειδών </w:t>
            </w:r>
          </w:p>
        </w:tc>
        <w:tc>
          <w:tcPr>
            <w:tcW w:w="107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Ποσότητα</w:t>
            </w:r>
          </w:p>
        </w:tc>
        <w:tc>
          <w:tcPr>
            <w:tcW w:w="1375" w:type="dxa"/>
            <w:vMerge w:val="restart"/>
            <w:tcBorders>
              <w:top w:val="nil"/>
              <w:left w:val="single" w:sz="8" w:space="0" w:color="auto"/>
              <w:bottom w:val="single" w:sz="8" w:space="0" w:color="000000"/>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w:t>
            </w: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Τιμή</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ΟΜΑΔΑΣ ΣΤ</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Μονάδας</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ΣΥΝΟΛΟ</w:t>
            </w:r>
          </w:p>
        </w:tc>
      </w:tr>
      <w:tr w:rsidR="00D22898" w:rsidRPr="00E639CE" w:rsidTr="00D22898">
        <w:trPr>
          <w:trHeight w:val="30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ΕΞΟΠΛΙΣΜΟΣ ΕΣΤΙΑΣΗΣ</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c>
          <w:tcPr>
            <w:tcW w:w="1106" w:type="dxa"/>
            <w:tcBorders>
              <w:top w:val="nil"/>
              <w:left w:val="nil"/>
              <w:bottom w:val="nil"/>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w:t>
            </w:r>
          </w:p>
        </w:tc>
      </w:tr>
      <w:tr w:rsidR="00D22898" w:rsidRPr="00E639CE" w:rsidTr="00D22898">
        <w:trPr>
          <w:trHeight w:val="510"/>
          <w:jc w:val="center"/>
        </w:trPr>
        <w:tc>
          <w:tcPr>
            <w:tcW w:w="1004"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4347" w:type="dxa"/>
            <w:gridSpan w:val="2"/>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r>
              <w:rPr>
                <w:rFonts w:ascii="Calibri" w:eastAsia="Times New Roman" w:hAnsi="Calibri"/>
                <w:color w:val="000000"/>
                <w:sz w:val="22"/>
                <w:szCs w:val="22"/>
                <w:lang w:val="en-US"/>
              </w:rPr>
              <w:t>CPV : 39710000</w:t>
            </w:r>
          </w:p>
        </w:tc>
        <w:tc>
          <w:tcPr>
            <w:tcW w:w="1071"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375" w:type="dxa"/>
            <w:vMerge/>
            <w:tcBorders>
              <w:top w:val="nil"/>
              <w:left w:val="single" w:sz="8" w:space="0" w:color="auto"/>
              <w:bottom w:val="single" w:sz="8" w:space="0" w:color="000000"/>
              <w:right w:val="single" w:sz="8" w:space="0" w:color="auto"/>
            </w:tcBorders>
            <w:vAlign w:val="center"/>
            <w:hideMark/>
          </w:tcPr>
          <w:p w:rsidR="00D22898" w:rsidRPr="00E639CE" w:rsidRDefault="00D22898" w:rsidP="00615F01">
            <w:pPr>
              <w:rPr>
                <w:rFonts w:ascii="Arial" w:eastAsia="Times New Roman" w:hAnsi="Arial" w:cs="Arial"/>
                <w:b/>
                <w:bCs/>
                <w:color w:val="000000"/>
                <w:sz w:val="18"/>
                <w:szCs w:val="18"/>
              </w:rPr>
            </w:pPr>
          </w:p>
        </w:tc>
        <w:tc>
          <w:tcPr>
            <w:tcW w:w="1001"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i/>
                <w:iCs/>
                <w:color w:val="000000"/>
                <w:sz w:val="18"/>
                <w:szCs w:val="18"/>
              </w:rPr>
            </w:pPr>
            <w:r w:rsidRPr="00E639CE">
              <w:rPr>
                <w:rFonts w:ascii="Arial" w:eastAsia="Times New Roman" w:hAnsi="Arial" w:cs="Arial"/>
                <w:i/>
                <w:iCs/>
                <w:color w:val="000000"/>
                <w:sz w:val="18"/>
                <w:szCs w:val="18"/>
              </w:rPr>
              <w:t>(χωρίς ΦΠΑ)</w:t>
            </w:r>
          </w:p>
        </w:tc>
        <w:tc>
          <w:tcPr>
            <w:tcW w:w="1106" w:type="dxa"/>
            <w:tcBorders>
              <w:top w:val="nil"/>
              <w:left w:val="nil"/>
              <w:bottom w:val="single" w:sz="8" w:space="0" w:color="auto"/>
              <w:right w:val="single" w:sz="8" w:space="0" w:color="auto"/>
            </w:tcBorders>
            <w:shd w:val="clear" w:color="000000" w:fill="FFFFFF"/>
            <w:vAlign w:val="bottom"/>
            <w:hideMark/>
          </w:tcPr>
          <w:p w:rsidR="00D22898" w:rsidRPr="00E639CE" w:rsidRDefault="00D22898" w:rsidP="00615F01">
            <w:pPr>
              <w:jc w:val="center"/>
              <w:rPr>
                <w:rFonts w:ascii="Arial" w:eastAsia="Times New Roman" w:hAnsi="Arial" w:cs="Arial"/>
                <w:b/>
                <w:bCs/>
                <w:color w:val="000000"/>
                <w:sz w:val="18"/>
                <w:szCs w:val="18"/>
              </w:rPr>
            </w:pPr>
            <w:r w:rsidRPr="00E639CE">
              <w:rPr>
                <w:rFonts w:ascii="Arial" w:eastAsia="Times New Roman" w:hAnsi="Arial" w:cs="Arial"/>
                <w:b/>
                <w:bCs/>
                <w:color w:val="000000"/>
                <w:sz w:val="18"/>
                <w:szCs w:val="18"/>
              </w:rPr>
              <w:t> </w:t>
            </w: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b/>
                <w:bCs/>
                <w:color w:val="000000"/>
              </w:rPr>
            </w:pPr>
            <w:r w:rsidRPr="00E639CE">
              <w:rPr>
                <w:rFonts w:ascii="Arial" w:eastAsia="Times New Roman" w:hAnsi="Arial" w:cs="Arial"/>
                <w:b/>
                <w:bCs/>
                <w:color w:val="000000"/>
              </w:rPr>
              <w:t>ΣΤ1.</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615F01">
            <w:pPr>
              <w:rPr>
                <w:rFonts w:ascii="Arial" w:eastAsia="Times New Roman" w:hAnsi="Arial" w:cs="Arial"/>
                <w:color w:val="000000"/>
              </w:rPr>
            </w:pPr>
            <w:r w:rsidRPr="00E639CE">
              <w:rPr>
                <w:rFonts w:ascii="Arial" w:eastAsia="Times New Roman" w:hAnsi="Arial" w:cs="Arial"/>
                <w:color w:val="000000"/>
              </w:rPr>
              <w:t>Επαγγελματική Κουζίνα</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r>
      <w:tr w:rsidR="00D22898" w:rsidRPr="00E639CE" w:rsidTr="00D22898">
        <w:trPr>
          <w:trHeight w:val="315"/>
          <w:jc w:val="center"/>
        </w:trPr>
        <w:tc>
          <w:tcPr>
            <w:tcW w:w="1004" w:type="dxa"/>
            <w:tcBorders>
              <w:top w:val="nil"/>
              <w:left w:val="single" w:sz="8" w:space="0" w:color="auto"/>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b/>
                <w:bCs/>
                <w:color w:val="000000"/>
              </w:rPr>
            </w:pPr>
            <w:r w:rsidRPr="00E639CE">
              <w:rPr>
                <w:rFonts w:ascii="Arial" w:eastAsia="Times New Roman" w:hAnsi="Arial" w:cs="Arial"/>
                <w:b/>
                <w:bCs/>
                <w:color w:val="000000"/>
              </w:rPr>
              <w:t>ΣΤ2.</w:t>
            </w:r>
          </w:p>
        </w:tc>
        <w:tc>
          <w:tcPr>
            <w:tcW w:w="4347" w:type="dxa"/>
            <w:gridSpan w:val="2"/>
            <w:tcBorders>
              <w:top w:val="nil"/>
              <w:left w:val="nil"/>
              <w:bottom w:val="single" w:sz="8" w:space="0" w:color="auto"/>
              <w:right w:val="single" w:sz="8" w:space="0" w:color="auto"/>
            </w:tcBorders>
            <w:shd w:val="clear" w:color="000000" w:fill="FFFFFF"/>
            <w:hideMark/>
          </w:tcPr>
          <w:p w:rsidR="00D22898" w:rsidRPr="00E639CE" w:rsidRDefault="00D22898" w:rsidP="00615F01">
            <w:pPr>
              <w:rPr>
                <w:rFonts w:ascii="Arial" w:eastAsia="Times New Roman" w:hAnsi="Arial" w:cs="Arial"/>
                <w:color w:val="000000"/>
              </w:rPr>
            </w:pPr>
            <w:r w:rsidRPr="00E639CE">
              <w:rPr>
                <w:rFonts w:ascii="Arial" w:eastAsia="Times New Roman" w:hAnsi="Arial" w:cs="Arial"/>
                <w:color w:val="000000"/>
              </w:rPr>
              <w:t>Απορροφητήρας επαγγελματικός</w:t>
            </w:r>
          </w:p>
        </w:tc>
        <w:tc>
          <w:tcPr>
            <w:tcW w:w="107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2</w:t>
            </w:r>
          </w:p>
        </w:tc>
        <w:tc>
          <w:tcPr>
            <w:tcW w:w="1375"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center"/>
              <w:rPr>
                <w:rFonts w:ascii="Arial" w:eastAsia="Times New Roman" w:hAnsi="Arial" w:cs="Arial"/>
                <w:color w:val="000000"/>
              </w:rPr>
            </w:pPr>
            <w:r w:rsidRPr="00E639CE">
              <w:rPr>
                <w:rFonts w:ascii="Arial" w:eastAsia="Times New Roman" w:hAnsi="Arial" w:cs="Arial"/>
                <w:color w:val="000000"/>
              </w:rPr>
              <w:t>τεμάχιο</w:t>
            </w:r>
          </w:p>
        </w:tc>
        <w:tc>
          <w:tcPr>
            <w:tcW w:w="1001"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615F01">
            <w:pPr>
              <w:rPr>
                <w:rFonts w:ascii="Arial" w:eastAsia="Times New Roman" w:hAnsi="Arial" w:cs="Arial"/>
                <w:b/>
                <w:bCs/>
                <w:color w:val="000000"/>
              </w:rPr>
            </w:pPr>
            <w:r w:rsidRPr="00E639CE">
              <w:rPr>
                <w:rFonts w:ascii="Arial" w:eastAsia="Times New Roman" w:hAnsi="Arial" w:cs="Arial"/>
                <w:b/>
                <w:bCs/>
                <w:color w:val="000000"/>
              </w:rPr>
              <w:t>ΣΥΝΟΛΟ</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b/>
                <w:bCs/>
                <w:color w:val="000000"/>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000000" w:fill="FFFFFF"/>
            <w:hideMark/>
          </w:tcPr>
          <w:p w:rsidR="00D22898" w:rsidRPr="00E639CE" w:rsidRDefault="00D22898" w:rsidP="00615F01">
            <w:pPr>
              <w:jc w:val="both"/>
              <w:rPr>
                <w:rFonts w:ascii="Arial" w:eastAsia="Times New Roman" w:hAnsi="Arial" w:cs="Arial"/>
                <w:b/>
                <w:bCs/>
                <w:color w:val="000000"/>
              </w:rPr>
            </w:pPr>
            <w:r w:rsidRPr="00E639CE">
              <w:rPr>
                <w:rFonts w:ascii="Arial" w:eastAsia="Times New Roman" w:hAnsi="Arial" w:cs="Arial"/>
                <w:b/>
                <w:bCs/>
                <w:color w:val="000000"/>
              </w:rPr>
              <w:t>Φ.Π.Α 24%</w:t>
            </w:r>
          </w:p>
        </w:tc>
        <w:tc>
          <w:tcPr>
            <w:tcW w:w="1106" w:type="dxa"/>
            <w:tcBorders>
              <w:top w:val="nil"/>
              <w:left w:val="nil"/>
              <w:bottom w:val="single" w:sz="8" w:space="0" w:color="auto"/>
              <w:right w:val="single" w:sz="8" w:space="0" w:color="auto"/>
            </w:tcBorders>
            <w:shd w:val="clear" w:color="000000" w:fill="FFFFFF"/>
            <w:hideMark/>
          </w:tcPr>
          <w:p w:rsidR="00D22898" w:rsidRPr="00E639CE" w:rsidRDefault="00D22898" w:rsidP="00615F01">
            <w:pPr>
              <w:jc w:val="right"/>
              <w:rPr>
                <w:rFonts w:ascii="Arial" w:eastAsia="Times New Roman" w:hAnsi="Arial" w:cs="Arial"/>
                <w:b/>
                <w:bCs/>
                <w:color w:val="000000"/>
              </w:rPr>
            </w:pPr>
          </w:p>
        </w:tc>
      </w:tr>
      <w:tr w:rsidR="00D22898" w:rsidRPr="00E639CE" w:rsidTr="00D22898">
        <w:trPr>
          <w:trHeight w:val="315"/>
          <w:jc w:val="center"/>
        </w:trPr>
        <w:tc>
          <w:tcPr>
            <w:tcW w:w="3650" w:type="dxa"/>
            <w:gridSpan w:val="2"/>
            <w:tcBorders>
              <w:top w:val="nil"/>
              <w:left w:val="nil"/>
              <w:bottom w:val="nil"/>
              <w:right w:val="nil"/>
            </w:tcBorders>
            <w:shd w:val="clear" w:color="auto" w:fill="auto"/>
            <w:noWrap/>
            <w:vAlign w:val="bottom"/>
            <w:hideMark/>
          </w:tcPr>
          <w:p w:rsidR="00D22898" w:rsidRDefault="00D22898" w:rsidP="00615F01">
            <w:pPr>
              <w:rPr>
                <w:rFonts w:ascii="Calibri" w:eastAsia="Times New Roman" w:hAnsi="Calibri"/>
                <w:color w:val="000000"/>
                <w:sz w:val="22"/>
                <w:szCs w:val="22"/>
              </w:rPr>
            </w:pPr>
          </w:p>
          <w:p w:rsidR="00D5724B" w:rsidRDefault="00D5724B" w:rsidP="00615F01">
            <w:pPr>
              <w:rPr>
                <w:rFonts w:ascii="Calibri" w:eastAsia="Times New Roman" w:hAnsi="Calibri"/>
                <w:color w:val="000000"/>
                <w:sz w:val="22"/>
                <w:szCs w:val="22"/>
              </w:rPr>
            </w:pPr>
          </w:p>
          <w:p w:rsidR="00D5724B" w:rsidRDefault="00D5724B" w:rsidP="00615F01">
            <w:pPr>
              <w:rPr>
                <w:rFonts w:ascii="Calibri" w:eastAsia="Times New Roman" w:hAnsi="Calibri"/>
                <w:color w:val="000000"/>
                <w:sz w:val="22"/>
                <w:szCs w:val="22"/>
              </w:rPr>
            </w:pPr>
          </w:p>
          <w:p w:rsidR="00D5724B" w:rsidRDefault="00D5724B" w:rsidP="00615F01">
            <w:pPr>
              <w:rPr>
                <w:rFonts w:ascii="Calibri" w:eastAsia="Times New Roman" w:hAnsi="Calibri"/>
                <w:color w:val="000000"/>
                <w:sz w:val="22"/>
                <w:szCs w:val="22"/>
              </w:rPr>
            </w:pPr>
          </w:p>
          <w:p w:rsidR="00D5724B" w:rsidRDefault="00D5724B" w:rsidP="00615F01">
            <w:pPr>
              <w:rPr>
                <w:rFonts w:ascii="Calibri" w:eastAsia="Times New Roman" w:hAnsi="Calibri"/>
                <w:color w:val="000000"/>
                <w:sz w:val="22"/>
                <w:szCs w:val="22"/>
              </w:rPr>
            </w:pPr>
          </w:p>
          <w:p w:rsidR="00D5724B" w:rsidRDefault="00D5724B" w:rsidP="00615F01">
            <w:pPr>
              <w:rPr>
                <w:rFonts w:ascii="Calibri" w:eastAsia="Times New Roman" w:hAnsi="Calibri"/>
                <w:color w:val="000000"/>
                <w:sz w:val="22"/>
                <w:szCs w:val="22"/>
              </w:rPr>
            </w:pPr>
          </w:p>
          <w:p w:rsidR="00CB714C" w:rsidRDefault="00CB714C" w:rsidP="00615F01">
            <w:pPr>
              <w:rPr>
                <w:rFonts w:ascii="Calibri" w:eastAsia="Times New Roman" w:hAnsi="Calibri"/>
                <w:color w:val="000000"/>
                <w:sz w:val="22"/>
                <w:szCs w:val="22"/>
              </w:rPr>
            </w:pPr>
          </w:p>
          <w:p w:rsidR="00CB714C" w:rsidRPr="00CB714C" w:rsidRDefault="00CB714C" w:rsidP="00615F01">
            <w:pPr>
              <w:rPr>
                <w:rFonts w:ascii="Calibri" w:eastAsia="Times New Roman" w:hAnsi="Calibri"/>
                <w:b/>
                <w:color w:val="000000"/>
                <w:sz w:val="22"/>
                <w:szCs w:val="22"/>
              </w:rPr>
            </w:pPr>
            <w:r w:rsidRPr="00CB714C">
              <w:rPr>
                <w:rFonts w:ascii="Calibri" w:eastAsia="Times New Roman" w:hAnsi="Calibri"/>
                <w:b/>
                <w:color w:val="000000"/>
                <w:sz w:val="22"/>
                <w:szCs w:val="22"/>
              </w:rPr>
              <w:t>ΟΜΑΔΑ Γ</w:t>
            </w:r>
          </w:p>
          <w:p w:rsidR="00CB714C" w:rsidRPr="00E639CE" w:rsidRDefault="00CB714C" w:rsidP="00615F01">
            <w:pPr>
              <w:rPr>
                <w:rFonts w:ascii="Calibri" w:eastAsia="Times New Roman" w:hAnsi="Calibri"/>
                <w:color w:val="000000"/>
                <w:sz w:val="22"/>
                <w:szCs w:val="22"/>
              </w:rPr>
            </w:pPr>
          </w:p>
        </w:tc>
        <w:tc>
          <w:tcPr>
            <w:tcW w:w="1701" w:type="dxa"/>
            <w:tcBorders>
              <w:top w:val="nil"/>
              <w:left w:val="nil"/>
              <w:bottom w:val="nil"/>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22898" w:rsidRPr="00E639CE" w:rsidRDefault="00D22898" w:rsidP="00615F01">
            <w:pPr>
              <w:jc w:val="cente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ΧΩΡΙΣ ΦΠΑ</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D22898" w:rsidRPr="00E639CE" w:rsidRDefault="00D22898" w:rsidP="00615F01">
            <w:pPr>
              <w:jc w:val="right"/>
              <w:rPr>
                <w:rFonts w:ascii="Calibri" w:eastAsia="Times New Roman" w:hAnsi="Calibri"/>
                <w:color w:val="000000"/>
                <w:sz w:val="22"/>
                <w:szCs w:val="22"/>
              </w:rPr>
            </w:pPr>
          </w:p>
        </w:tc>
      </w:tr>
      <w:tr w:rsidR="00D22898" w:rsidRPr="00E639CE" w:rsidTr="00D22898">
        <w:trPr>
          <w:trHeight w:val="315"/>
          <w:jc w:val="center"/>
        </w:trPr>
        <w:tc>
          <w:tcPr>
            <w:tcW w:w="879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22898" w:rsidRPr="00E639CE" w:rsidRDefault="00D22898" w:rsidP="00615F01">
            <w:pPr>
              <w:jc w:val="center"/>
              <w:rPr>
                <w:rFonts w:ascii="Calibri" w:eastAsia="Times New Roman" w:hAnsi="Calibri"/>
                <w:color w:val="000000"/>
                <w:sz w:val="22"/>
                <w:szCs w:val="22"/>
              </w:rPr>
            </w:pPr>
            <w:r w:rsidRPr="00E639CE">
              <w:rPr>
                <w:rFonts w:ascii="Calibri" w:eastAsia="Times New Roman" w:hAnsi="Calibri"/>
                <w:color w:val="000000"/>
                <w:sz w:val="22"/>
                <w:szCs w:val="22"/>
              </w:rPr>
              <w:t>ΦΠΑ 24%</w:t>
            </w:r>
          </w:p>
        </w:tc>
        <w:tc>
          <w:tcPr>
            <w:tcW w:w="1106" w:type="dxa"/>
            <w:tcBorders>
              <w:top w:val="nil"/>
              <w:left w:val="nil"/>
              <w:bottom w:val="single" w:sz="8" w:space="0" w:color="auto"/>
              <w:right w:val="single" w:sz="8" w:space="0" w:color="auto"/>
            </w:tcBorders>
            <w:shd w:val="clear" w:color="auto" w:fill="auto"/>
            <w:noWrap/>
            <w:vAlign w:val="bottom"/>
            <w:hideMark/>
          </w:tcPr>
          <w:p w:rsidR="00D22898" w:rsidRPr="00E639CE" w:rsidRDefault="00D22898" w:rsidP="00615F01">
            <w:pPr>
              <w:jc w:val="right"/>
              <w:rPr>
                <w:rFonts w:ascii="Calibri" w:eastAsia="Times New Roman" w:hAnsi="Calibri"/>
                <w:color w:val="000000"/>
                <w:sz w:val="22"/>
                <w:szCs w:val="22"/>
              </w:rPr>
            </w:pPr>
          </w:p>
        </w:tc>
      </w:tr>
      <w:tr w:rsidR="00D22898" w:rsidRPr="00E639CE" w:rsidTr="00D22898">
        <w:trPr>
          <w:trHeight w:val="315"/>
          <w:jc w:val="center"/>
        </w:trPr>
        <w:tc>
          <w:tcPr>
            <w:tcW w:w="3650" w:type="dxa"/>
            <w:gridSpan w:val="2"/>
            <w:tcBorders>
              <w:top w:val="nil"/>
              <w:left w:val="single" w:sz="8" w:space="0" w:color="auto"/>
              <w:bottom w:val="single" w:sz="8" w:space="0" w:color="auto"/>
              <w:right w:val="single" w:sz="8" w:space="0" w:color="auto"/>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ΜΕ ΦΠΑ</w:t>
            </w:r>
          </w:p>
        </w:tc>
        <w:tc>
          <w:tcPr>
            <w:tcW w:w="1701" w:type="dxa"/>
            <w:tcBorders>
              <w:top w:val="nil"/>
              <w:left w:val="nil"/>
              <w:bottom w:val="single" w:sz="8" w:space="0" w:color="auto"/>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71" w:type="dxa"/>
            <w:tcBorders>
              <w:top w:val="nil"/>
              <w:left w:val="nil"/>
              <w:bottom w:val="single" w:sz="8" w:space="0" w:color="auto"/>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375" w:type="dxa"/>
            <w:tcBorders>
              <w:top w:val="nil"/>
              <w:left w:val="nil"/>
              <w:bottom w:val="single" w:sz="8" w:space="0" w:color="auto"/>
              <w:right w:val="nil"/>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01" w:type="dxa"/>
            <w:tcBorders>
              <w:top w:val="nil"/>
              <w:left w:val="nil"/>
              <w:bottom w:val="single" w:sz="8" w:space="0" w:color="auto"/>
              <w:right w:val="single" w:sz="8" w:space="0" w:color="auto"/>
            </w:tcBorders>
            <w:shd w:val="clear" w:color="auto" w:fill="auto"/>
            <w:noWrap/>
            <w:vAlign w:val="bottom"/>
            <w:hideMark/>
          </w:tcPr>
          <w:p w:rsidR="00D22898" w:rsidRPr="00E639CE" w:rsidRDefault="00D22898" w:rsidP="00615F01">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bottom"/>
            <w:hideMark/>
          </w:tcPr>
          <w:p w:rsidR="00D22898" w:rsidRPr="00E639CE" w:rsidRDefault="00D22898" w:rsidP="00615F01">
            <w:pPr>
              <w:jc w:val="right"/>
              <w:rPr>
                <w:rFonts w:ascii="Calibri" w:eastAsia="Times New Roman" w:hAnsi="Calibri"/>
                <w:color w:val="000000"/>
                <w:sz w:val="22"/>
                <w:szCs w:val="22"/>
              </w:rPr>
            </w:pPr>
          </w:p>
        </w:tc>
      </w:tr>
    </w:tbl>
    <w:p w:rsidR="00D22898" w:rsidRDefault="00D22898" w:rsidP="00D22898">
      <w:pPr>
        <w:autoSpaceDE w:val="0"/>
        <w:autoSpaceDN w:val="0"/>
        <w:adjustRightInd w:val="0"/>
        <w:spacing w:before="120" w:after="120"/>
        <w:rPr>
          <w:rFonts w:ascii="Calibri" w:hAnsi="Calibri" w:cs="Arial"/>
          <w:b/>
          <w:color w:val="000000"/>
          <w:sz w:val="22"/>
          <w:szCs w:val="22"/>
          <w:u w:val="single"/>
        </w:rPr>
      </w:pPr>
    </w:p>
    <w:tbl>
      <w:tblPr>
        <w:tblW w:w="9904" w:type="dxa"/>
        <w:jc w:val="center"/>
        <w:tblLook w:val="04A0" w:firstRow="1" w:lastRow="0" w:firstColumn="1" w:lastColumn="0" w:noHBand="0" w:noVBand="1"/>
      </w:tblPr>
      <w:tblGrid>
        <w:gridCol w:w="3650"/>
        <w:gridCol w:w="1701"/>
        <w:gridCol w:w="1071"/>
        <w:gridCol w:w="1375"/>
        <w:gridCol w:w="1001"/>
        <w:gridCol w:w="1106"/>
      </w:tblGrid>
      <w:tr w:rsidR="00CB714C" w:rsidRPr="00E639CE" w:rsidTr="00DE6898">
        <w:trPr>
          <w:trHeight w:val="315"/>
          <w:jc w:val="center"/>
        </w:trPr>
        <w:tc>
          <w:tcPr>
            <w:tcW w:w="3650" w:type="dxa"/>
            <w:tcBorders>
              <w:top w:val="nil"/>
              <w:left w:val="nil"/>
              <w:bottom w:val="nil"/>
              <w:right w:val="nil"/>
            </w:tcBorders>
            <w:shd w:val="clear" w:color="auto" w:fill="auto"/>
            <w:noWrap/>
            <w:vAlign w:val="bottom"/>
            <w:hideMark/>
          </w:tcPr>
          <w:p w:rsidR="00CB714C" w:rsidRDefault="00CB714C" w:rsidP="00DE6898">
            <w:pPr>
              <w:rPr>
                <w:rFonts w:ascii="Calibri" w:eastAsia="Times New Roman" w:hAnsi="Calibri"/>
                <w:color w:val="000000"/>
                <w:sz w:val="22"/>
                <w:szCs w:val="22"/>
              </w:rPr>
            </w:pPr>
          </w:p>
          <w:p w:rsidR="00CB714C" w:rsidRDefault="00CB714C" w:rsidP="00DE6898">
            <w:pPr>
              <w:rPr>
                <w:rFonts w:ascii="Calibri" w:eastAsia="Times New Roman" w:hAnsi="Calibri"/>
                <w:color w:val="000000"/>
                <w:sz w:val="22"/>
                <w:szCs w:val="22"/>
              </w:rPr>
            </w:pPr>
          </w:p>
          <w:p w:rsidR="00CB714C" w:rsidRPr="00CB714C" w:rsidRDefault="00CB714C" w:rsidP="00DE6898">
            <w:pPr>
              <w:rPr>
                <w:rFonts w:ascii="Calibri" w:eastAsia="Times New Roman" w:hAnsi="Calibri"/>
                <w:b/>
                <w:color w:val="000000"/>
                <w:sz w:val="22"/>
                <w:szCs w:val="22"/>
              </w:rPr>
            </w:pPr>
            <w:r w:rsidRPr="00CB714C">
              <w:rPr>
                <w:rFonts w:ascii="Calibri" w:eastAsia="Times New Roman" w:hAnsi="Calibri"/>
                <w:b/>
                <w:color w:val="000000"/>
                <w:sz w:val="22"/>
                <w:szCs w:val="22"/>
              </w:rPr>
              <w:t xml:space="preserve">ΟΜΑΔΑ </w:t>
            </w:r>
            <w:r>
              <w:rPr>
                <w:rFonts w:ascii="Calibri" w:eastAsia="Times New Roman" w:hAnsi="Calibri"/>
                <w:b/>
                <w:color w:val="000000"/>
                <w:sz w:val="22"/>
                <w:szCs w:val="22"/>
              </w:rPr>
              <w:t>ΣΤ</w:t>
            </w:r>
          </w:p>
          <w:p w:rsidR="00CB714C" w:rsidRPr="00E639CE" w:rsidRDefault="00CB714C" w:rsidP="00DE6898">
            <w:pPr>
              <w:rPr>
                <w:rFonts w:ascii="Calibri" w:eastAsia="Times New Roman" w:hAnsi="Calibri"/>
                <w:color w:val="000000"/>
                <w:sz w:val="22"/>
                <w:szCs w:val="22"/>
              </w:rPr>
            </w:pPr>
          </w:p>
        </w:tc>
        <w:tc>
          <w:tcPr>
            <w:tcW w:w="1701" w:type="dxa"/>
            <w:tcBorders>
              <w:top w:val="nil"/>
              <w:left w:val="nil"/>
              <w:bottom w:val="nil"/>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p>
        </w:tc>
      </w:tr>
      <w:tr w:rsidR="00CB714C" w:rsidRPr="00E639CE" w:rsidTr="00DE6898">
        <w:trPr>
          <w:trHeight w:val="315"/>
          <w:jc w:val="center"/>
        </w:trPr>
        <w:tc>
          <w:tcPr>
            <w:tcW w:w="879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714C" w:rsidRPr="00E639CE" w:rsidRDefault="00CB714C" w:rsidP="00DE6898">
            <w:pPr>
              <w:jc w:val="cente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ΧΩΡΙΣ ΦΠΑ</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CB714C" w:rsidRPr="00E639CE" w:rsidRDefault="00CB714C" w:rsidP="00DE6898">
            <w:pPr>
              <w:jc w:val="right"/>
              <w:rPr>
                <w:rFonts w:ascii="Calibri" w:eastAsia="Times New Roman" w:hAnsi="Calibri"/>
                <w:color w:val="000000"/>
                <w:sz w:val="22"/>
                <w:szCs w:val="22"/>
              </w:rPr>
            </w:pPr>
          </w:p>
        </w:tc>
      </w:tr>
      <w:tr w:rsidR="00CB714C" w:rsidRPr="00E639CE" w:rsidTr="00DE6898">
        <w:trPr>
          <w:trHeight w:val="315"/>
          <w:jc w:val="center"/>
        </w:trPr>
        <w:tc>
          <w:tcPr>
            <w:tcW w:w="879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714C" w:rsidRPr="00E639CE" w:rsidRDefault="00CB714C" w:rsidP="00DE6898">
            <w:pPr>
              <w:jc w:val="center"/>
              <w:rPr>
                <w:rFonts w:ascii="Calibri" w:eastAsia="Times New Roman" w:hAnsi="Calibri"/>
                <w:color w:val="000000"/>
                <w:sz w:val="22"/>
                <w:szCs w:val="22"/>
              </w:rPr>
            </w:pPr>
            <w:r w:rsidRPr="00E639CE">
              <w:rPr>
                <w:rFonts w:ascii="Calibri" w:eastAsia="Times New Roman" w:hAnsi="Calibri"/>
                <w:color w:val="000000"/>
                <w:sz w:val="22"/>
                <w:szCs w:val="22"/>
              </w:rPr>
              <w:t>ΦΠΑ 24%</w:t>
            </w:r>
          </w:p>
        </w:tc>
        <w:tc>
          <w:tcPr>
            <w:tcW w:w="1106" w:type="dxa"/>
            <w:tcBorders>
              <w:top w:val="nil"/>
              <w:left w:val="nil"/>
              <w:bottom w:val="single" w:sz="8" w:space="0" w:color="auto"/>
              <w:right w:val="single" w:sz="8" w:space="0" w:color="auto"/>
            </w:tcBorders>
            <w:shd w:val="clear" w:color="auto" w:fill="auto"/>
            <w:noWrap/>
            <w:vAlign w:val="bottom"/>
            <w:hideMark/>
          </w:tcPr>
          <w:p w:rsidR="00CB714C" w:rsidRPr="00E639CE" w:rsidRDefault="00CB714C" w:rsidP="00DE6898">
            <w:pPr>
              <w:jc w:val="right"/>
              <w:rPr>
                <w:rFonts w:ascii="Calibri" w:eastAsia="Times New Roman" w:hAnsi="Calibri"/>
                <w:color w:val="000000"/>
                <w:sz w:val="22"/>
                <w:szCs w:val="22"/>
              </w:rPr>
            </w:pPr>
          </w:p>
        </w:tc>
      </w:tr>
      <w:tr w:rsidR="00CB714C" w:rsidRPr="00E639CE" w:rsidTr="00DE6898">
        <w:trPr>
          <w:trHeight w:val="315"/>
          <w:jc w:val="center"/>
        </w:trPr>
        <w:tc>
          <w:tcPr>
            <w:tcW w:w="3650" w:type="dxa"/>
            <w:tcBorders>
              <w:top w:val="nil"/>
              <w:left w:val="single" w:sz="8" w:space="0" w:color="auto"/>
              <w:bottom w:val="single" w:sz="8" w:space="0" w:color="auto"/>
              <w:right w:val="single" w:sz="8" w:space="0" w:color="auto"/>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ΜΕ ΦΠΑ</w:t>
            </w:r>
          </w:p>
        </w:tc>
        <w:tc>
          <w:tcPr>
            <w:tcW w:w="1701" w:type="dxa"/>
            <w:tcBorders>
              <w:top w:val="nil"/>
              <w:left w:val="nil"/>
              <w:bottom w:val="single" w:sz="8" w:space="0" w:color="auto"/>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71" w:type="dxa"/>
            <w:tcBorders>
              <w:top w:val="nil"/>
              <w:left w:val="nil"/>
              <w:bottom w:val="single" w:sz="8" w:space="0" w:color="auto"/>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375" w:type="dxa"/>
            <w:tcBorders>
              <w:top w:val="nil"/>
              <w:left w:val="nil"/>
              <w:bottom w:val="single" w:sz="8" w:space="0" w:color="auto"/>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01" w:type="dxa"/>
            <w:tcBorders>
              <w:top w:val="nil"/>
              <w:left w:val="nil"/>
              <w:bottom w:val="single" w:sz="8" w:space="0" w:color="auto"/>
              <w:right w:val="single" w:sz="8" w:space="0" w:color="auto"/>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bottom"/>
            <w:hideMark/>
          </w:tcPr>
          <w:p w:rsidR="00CB714C" w:rsidRPr="00E639CE" w:rsidRDefault="00CB714C" w:rsidP="00DE6898">
            <w:pPr>
              <w:jc w:val="right"/>
              <w:rPr>
                <w:rFonts w:ascii="Calibri" w:eastAsia="Times New Roman" w:hAnsi="Calibri"/>
                <w:color w:val="000000"/>
                <w:sz w:val="22"/>
                <w:szCs w:val="22"/>
              </w:rPr>
            </w:pPr>
          </w:p>
        </w:tc>
      </w:tr>
    </w:tbl>
    <w:p w:rsidR="00CB714C" w:rsidRDefault="00CB714C" w:rsidP="00D22898">
      <w:pPr>
        <w:autoSpaceDE w:val="0"/>
        <w:autoSpaceDN w:val="0"/>
        <w:adjustRightInd w:val="0"/>
        <w:spacing w:before="120" w:after="120"/>
        <w:rPr>
          <w:rFonts w:ascii="Calibri" w:hAnsi="Calibri" w:cs="Arial"/>
          <w:b/>
          <w:color w:val="000000"/>
          <w:sz w:val="22"/>
          <w:szCs w:val="22"/>
          <w:u w:val="single"/>
        </w:rPr>
      </w:pPr>
    </w:p>
    <w:p w:rsidR="00D22898" w:rsidRDefault="00D22898" w:rsidP="00D22898">
      <w:pPr>
        <w:autoSpaceDE w:val="0"/>
        <w:autoSpaceDN w:val="0"/>
        <w:adjustRightInd w:val="0"/>
        <w:spacing w:before="120" w:after="120"/>
        <w:jc w:val="both"/>
        <w:rPr>
          <w:rFonts w:ascii="Calibri" w:hAnsi="Calibri" w:cs="Arial"/>
          <w:b/>
          <w:color w:val="000000"/>
          <w:sz w:val="22"/>
          <w:szCs w:val="22"/>
          <w:u w:val="single"/>
        </w:rPr>
      </w:pPr>
    </w:p>
    <w:tbl>
      <w:tblPr>
        <w:tblW w:w="9904" w:type="dxa"/>
        <w:jc w:val="center"/>
        <w:tblLook w:val="04A0" w:firstRow="1" w:lastRow="0" w:firstColumn="1" w:lastColumn="0" w:noHBand="0" w:noVBand="1"/>
      </w:tblPr>
      <w:tblGrid>
        <w:gridCol w:w="3650"/>
        <w:gridCol w:w="1701"/>
        <w:gridCol w:w="1071"/>
        <w:gridCol w:w="1375"/>
        <w:gridCol w:w="1001"/>
        <w:gridCol w:w="1106"/>
      </w:tblGrid>
      <w:tr w:rsidR="00CB714C" w:rsidRPr="00E639CE" w:rsidTr="00DE6898">
        <w:trPr>
          <w:trHeight w:val="315"/>
          <w:jc w:val="center"/>
        </w:trPr>
        <w:tc>
          <w:tcPr>
            <w:tcW w:w="3650" w:type="dxa"/>
            <w:tcBorders>
              <w:top w:val="nil"/>
              <w:left w:val="nil"/>
              <w:bottom w:val="nil"/>
              <w:right w:val="nil"/>
            </w:tcBorders>
            <w:shd w:val="clear" w:color="auto" w:fill="auto"/>
            <w:noWrap/>
            <w:vAlign w:val="bottom"/>
            <w:hideMark/>
          </w:tcPr>
          <w:p w:rsidR="00CB714C" w:rsidRDefault="00CB714C" w:rsidP="00DE6898">
            <w:pPr>
              <w:rPr>
                <w:rFonts w:ascii="Calibri" w:eastAsia="Times New Roman" w:hAnsi="Calibri"/>
                <w:color w:val="000000"/>
                <w:sz w:val="22"/>
                <w:szCs w:val="22"/>
              </w:rPr>
            </w:pPr>
          </w:p>
          <w:p w:rsidR="00CB714C" w:rsidRDefault="00CB714C" w:rsidP="00DE6898">
            <w:pPr>
              <w:rPr>
                <w:rFonts w:ascii="Calibri" w:eastAsia="Times New Roman" w:hAnsi="Calibri"/>
                <w:color w:val="000000"/>
                <w:sz w:val="22"/>
                <w:szCs w:val="22"/>
              </w:rPr>
            </w:pPr>
          </w:p>
          <w:p w:rsidR="00CB714C" w:rsidRPr="00CB714C" w:rsidRDefault="00CB714C" w:rsidP="00DE6898">
            <w:pPr>
              <w:rPr>
                <w:rFonts w:ascii="Calibri" w:eastAsia="Times New Roman" w:hAnsi="Calibri"/>
                <w:b/>
                <w:color w:val="000000"/>
                <w:sz w:val="22"/>
                <w:szCs w:val="22"/>
              </w:rPr>
            </w:pPr>
            <w:r w:rsidRPr="00CB714C">
              <w:rPr>
                <w:rFonts w:ascii="Calibri" w:eastAsia="Times New Roman" w:hAnsi="Calibri"/>
                <w:b/>
                <w:color w:val="000000"/>
                <w:sz w:val="22"/>
                <w:szCs w:val="22"/>
              </w:rPr>
              <w:t>ΟΜΑΔΑ</w:t>
            </w:r>
            <w:r>
              <w:rPr>
                <w:rFonts w:ascii="Calibri" w:eastAsia="Times New Roman" w:hAnsi="Calibri"/>
                <w:b/>
                <w:color w:val="000000"/>
                <w:sz w:val="22"/>
                <w:szCs w:val="22"/>
              </w:rPr>
              <w:t xml:space="preserve"> Γ+ΣΤ</w:t>
            </w:r>
            <w:bookmarkStart w:id="0" w:name="_GoBack"/>
            <w:bookmarkEnd w:id="0"/>
          </w:p>
          <w:p w:rsidR="00CB714C" w:rsidRPr="00E639CE" w:rsidRDefault="00CB714C" w:rsidP="00DE6898">
            <w:pPr>
              <w:rPr>
                <w:rFonts w:ascii="Calibri" w:eastAsia="Times New Roman" w:hAnsi="Calibri"/>
                <w:color w:val="000000"/>
                <w:sz w:val="22"/>
                <w:szCs w:val="22"/>
              </w:rPr>
            </w:pPr>
          </w:p>
        </w:tc>
        <w:tc>
          <w:tcPr>
            <w:tcW w:w="1701" w:type="dxa"/>
            <w:tcBorders>
              <w:top w:val="nil"/>
              <w:left w:val="nil"/>
              <w:bottom w:val="nil"/>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p>
        </w:tc>
        <w:tc>
          <w:tcPr>
            <w:tcW w:w="1071" w:type="dxa"/>
            <w:tcBorders>
              <w:top w:val="nil"/>
              <w:left w:val="nil"/>
              <w:bottom w:val="nil"/>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p>
        </w:tc>
        <w:tc>
          <w:tcPr>
            <w:tcW w:w="1375" w:type="dxa"/>
            <w:tcBorders>
              <w:top w:val="nil"/>
              <w:left w:val="nil"/>
              <w:bottom w:val="nil"/>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p>
        </w:tc>
        <w:tc>
          <w:tcPr>
            <w:tcW w:w="1001" w:type="dxa"/>
            <w:tcBorders>
              <w:top w:val="nil"/>
              <w:left w:val="nil"/>
              <w:bottom w:val="nil"/>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p>
        </w:tc>
        <w:tc>
          <w:tcPr>
            <w:tcW w:w="1106" w:type="dxa"/>
            <w:tcBorders>
              <w:top w:val="nil"/>
              <w:left w:val="nil"/>
              <w:bottom w:val="nil"/>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p>
        </w:tc>
      </w:tr>
      <w:tr w:rsidR="00CB714C" w:rsidRPr="00E639CE" w:rsidTr="00DE6898">
        <w:trPr>
          <w:trHeight w:val="315"/>
          <w:jc w:val="center"/>
        </w:trPr>
        <w:tc>
          <w:tcPr>
            <w:tcW w:w="879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714C" w:rsidRPr="00E639CE" w:rsidRDefault="00CB714C" w:rsidP="00DE6898">
            <w:pPr>
              <w:jc w:val="cente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ΧΩΡΙΣ ΦΠΑ</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CB714C" w:rsidRPr="00E639CE" w:rsidRDefault="00CB714C" w:rsidP="00DE6898">
            <w:pPr>
              <w:jc w:val="right"/>
              <w:rPr>
                <w:rFonts w:ascii="Calibri" w:eastAsia="Times New Roman" w:hAnsi="Calibri"/>
                <w:color w:val="000000"/>
                <w:sz w:val="22"/>
                <w:szCs w:val="22"/>
              </w:rPr>
            </w:pPr>
          </w:p>
        </w:tc>
      </w:tr>
      <w:tr w:rsidR="00CB714C" w:rsidRPr="00E639CE" w:rsidTr="00DE6898">
        <w:trPr>
          <w:trHeight w:val="315"/>
          <w:jc w:val="center"/>
        </w:trPr>
        <w:tc>
          <w:tcPr>
            <w:tcW w:w="879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B714C" w:rsidRPr="00E639CE" w:rsidRDefault="00CB714C" w:rsidP="00DE6898">
            <w:pPr>
              <w:jc w:val="center"/>
              <w:rPr>
                <w:rFonts w:ascii="Calibri" w:eastAsia="Times New Roman" w:hAnsi="Calibri"/>
                <w:color w:val="000000"/>
                <w:sz w:val="22"/>
                <w:szCs w:val="22"/>
              </w:rPr>
            </w:pPr>
            <w:r w:rsidRPr="00E639CE">
              <w:rPr>
                <w:rFonts w:ascii="Calibri" w:eastAsia="Times New Roman" w:hAnsi="Calibri"/>
                <w:color w:val="000000"/>
                <w:sz w:val="22"/>
                <w:szCs w:val="22"/>
              </w:rPr>
              <w:t>ΦΠΑ 24%</w:t>
            </w:r>
          </w:p>
        </w:tc>
        <w:tc>
          <w:tcPr>
            <w:tcW w:w="1106" w:type="dxa"/>
            <w:tcBorders>
              <w:top w:val="nil"/>
              <w:left w:val="nil"/>
              <w:bottom w:val="single" w:sz="8" w:space="0" w:color="auto"/>
              <w:right w:val="single" w:sz="8" w:space="0" w:color="auto"/>
            </w:tcBorders>
            <w:shd w:val="clear" w:color="auto" w:fill="auto"/>
            <w:noWrap/>
            <w:vAlign w:val="bottom"/>
            <w:hideMark/>
          </w:tcPr>
          <w:p w:rsidR="00CB714C" w:rsidRPr="00E639CE" w:rsidRDefault="00CB714C" w:rsidP="00DE6898">
            <w:pPr>
              <w:jc w:val="right"/>
              <w:rPr>
                <w:rFonts w:ascii="Calibri" w:eastAsia="Times New Roman" w:hAnsi="Calibri"/>
                <w:color w:val="000000"/>
                <w:sz w:val="22"/>
                <w:szCs w:val="22"/>
              </w:rPr>
            </w:pPr>
          </w:p>
        </w:tc>
      </w:tr>
      <w:tr w:rsidR="00CB714C" w:rsidRPr="00E639CE" w:rsidTr="00DE6898">
        <w:trPr>
          <w:trHeight w:val="315"/>
          <w:jc w:val="center"/>
        </w:trPr>
        <w:tc>
          <w:tcPr>
            <w:tcW w:w="3650" w:type="dxa"/>
            <w:tcBorders>
              <w:top w:val="nil"/>
              <w:left w:val="single" w:sz="8" w:space="0" w:color="auto"/>
              <w:bottom w:val="single" w:sz="8" w:space="0" w:color="auto"/>
              <w:right w:val="single" w:sz="8" w:space="0" w:color="auto"/>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r w:rsidRPr="00E639CE">
              <w:rPr>
                <w:rFonts w:ascii="Calibri" w:eastAsia="Times New Roman" w:hAnsi="Calibri"/>
                <w:color w:val="000000"/>
                <w:sz w:val="22"/>
                <w:szCs w:val="22"/>
              </w:rPr>
              <w:t>ΣΥΝΟΛΙΚΟΣ ΠΡΟΫΠΟΛΟΓΙΣΜΟΣ ΜΕ ΦΠΑ</w:t>
            </w:r>
          </w:p>
        </w:tc>
        <w:tc>
          <w:tcPr>
            <w:tcW w:w="1701" w:type="dxa"/>
            <w:tcBorders>
              <w:top w:val="nil"/>
              <w:left w:val="nil"/>
              <w:bottom w:val="single" w:sz="8" w:space="0" w:color="auto"/>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71" w:type="dxa"/>
            <w:tcBorders>
              <w:top w:val="nil"/>
              <w:left w:val="nil"/>
              <w:bottom w:val="single" w:sz="8" w:space="0" w:color="auto"/>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375" w:type="dxa"/>
            <w:tcBorders>
              <w:top w:val="nil"/>
              <w:left w:val="nil"/>
              <w:bottom w:val="single" w:sz="8" w:space="0" w:color="auto"/>
              <w:right w:val="nil"/>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001" w:type="dxa"/>
            <w:tcBorders>
              <w:top w:val="nil"/>
              <w:left w:val="nil"/>
              <w:bottom w:val="single" w:sz="8" w:space="0" w:color="auto"/>
              <w:right w:val="single" w:sz="8" w:space="0" w:color="auto"/>
            </w:tcBorders>
            <w:shd w:val="clear" w:color="auto" w:fill="auto"/>
            <w:noWrap/>
            <w:vAlign w:val="bottom"/>
            <w:hideMark/>
          </w:tcPr>
          <w:p w:rsidR="00CB714C" w:rsidRPr="00E639CE" w:rsidRDefault="00CB714C" w:rsidP="00DE6898">
            <w:pPr>
              <w:rPr>
                <w:rFonts w:ascii="Calibri" w:eastAsia="Times New Roman" w:hAnsi="Calibri"/>
                <w:color w:val="000000"/>
                <w:sz w:val="22"/>
                <w:szCs w:val="22"/>
              </w:rPr>
            </w:pPr>
            <w:r w:rsidRPr="00E639CE">
              <w:rPr>
                <w:rFonts w:ascii="Calibri" w:eastAsia="Times New Roman" w:hAnsi="Calibri"/>
                <w:color w:val="000000"/>
                <w:sz w:val="22"/>
                <w:szCs w:val="22"/>
              </w:rPr>
              <w:t> </w:t>
            </w:r>
          </w:p>
        </w:tc>
        <w:tc>
          <w:tcPr>
            <w:tcW w:w="1106" w:type="dxa"/>
            <w:tcBorders>
              <w:top w:val="nil"/>
              <w:left w:val="nil"/>
              <w:bottom w:val="single" w:sz="8" w:space="0" w:color="auto"/>
              <w:right w:val="single" w:sz="8" w:space="0" w:color="auto"/>
            </w:tcBorders>
            <w:shd w:val="clear" w:color="auto" w:fill="auto"/>
            <w:noWrap/>
            <w:vAlign w:val="bottom"/>
            <w:hideMark/>
          </w:tcPr>
          <w:p w:rsidR="00CB714C" w:rsidRPr="00E639CE" w:rsidRDefault="00CB714C" w:rsidP="00DE6898">
            <w:pPr>
              <w:jc w:val="right"/>
              <w:rPr>
                <w:rFonts w:ascii="Calibri" w:eastAsia="Times New Roman" w:hAnsi="Calibri"/>
                <w:color w:val="000000"/>
                <w:sz w:val="22"/>
                <w:szCs w:val="22"/>
              </w:rPr>
            </w:pPr>
          </w:p>
        </w:tc>
      </w:tr>
    </w:tbl>
    <w:p w:rsidR="00CB714C" w:rsidRDefault="00CB714C" w:rsidP="00CB714C">
      <w:pPr>
        <w:autoSpaceDE w:val="0"/>
        <w:autoSpaceDN w:val="0"/>
        <w:adjustRightInd w:val="0"/>
        <w:spacing w:before="120" w:after="120"/>
        <w:rPr>
          <w:rFonts w:ascii="Calibri" w:hAnsi="Calibri" w:cs="Arial"/>
          <w:b/>
          <w:color w:val="000000"/>
          <w:sz w:val="22"/>
          <w:szCs w:val="22"/>
          <w:u w:val="single"/>
        </w:rPr>
      </w:pPr>
    </w:p>
    <w:p w:rsidR="00CB714C" w:rsidRDefault="00CB714C" w:rsidP="00D22898">
      <w:pPr>
        <w:autoSpaceDE w:val="0"/>
        <w:autoSpaceDN w:val="0"/>
        <w:adjustRightInd w:val="0"/>
        <w:spacing w:before="120" w:after="120"/>
        <w:jc w:val="both"/>
        <w:rPr>
          <w:rFonts w:ascii="Calibri" w:hAnsi="Calibri" w:cs="Arial"/>
          <w:b/>
          <w:color w:val="000000"/>
          <w:sz w:val="22"/>
          <w:szCs w:val="22"/>
          <w:u w:val="single"/>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D22898" w:rsidRPr="00357E67" w:rsidTr="00492833">
        <w:tc>
          <w:tcPr>
            <w:tcW w:w="3212" w:type="dxa"/>
            <w:shd w:val="clear" w:color="auto" w:fill="auto"/>
          </w:tcPr>
          <w:p w:rsidR="00D22898" w:rsidRPr="00357E67" w:rsidRDefault="00D22898" w:rsidP="00615F01">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615F01">
            <w:pPr>
              <w:pStyle w:val="TableContents"/>
              <w:jc w:val="center"/>
              <w:rPr>
                <w:rFonts w:asciiTheme="minorHAnsi" w:hAnsiTheme="minorHAnsi" w:cstheme="majorHAnsi"/>
                <w:b/>
                <w:sz w:val="22"/>
                <w:szCs w:val="22"/>
              </w:rPr>
            </w:pPr>
          </w:p>
        </w:tc>
        <w:tc>
          <w:tcPr>
            <w:tcW w:w="3213" w:type="dxa"/>
            <w:shd w:val="clear" w:color="auto" w:fill="auto"/>
          </w:tcPr>
          <w:p w:rsidR="00D22898" w:rsidRPr="00357E67" w:rsidRDefault="00D22898" w:rsidP="00615F01">
            <w:pPr>
              <w:pStyle w:val="TableContents"/>
              <w:jc w:val="center"/>
              <w:rPr>
                <w:rFonts w:asciiTheme="minorHAnsi" w:hAnsiTheme="minorHAnsi" w:cstheme="majorHAnsi"/>
                <w:b/>
                <w:sz w:val="22"/>
                <w:szCs w:val="22"/>
              </w:rPr>
            </w:pPr>
            <w:r>
              <w:rPr>
                <w:rFonts w:asciiTheme="minorHAnsi" w:hAnsiTheme="minorHAnsi" w:cstheme="majorHAnsi"/>
                <w:b/>
                <w:sz w:val="22"/>
                <w:szCs w:val="22"/>
              </w:rPr>
              <w:t>Νέα Μάκρη ………………..</w:t>
            </w:r>
          </w:p>
          <w:p w:rsidR="00D22898" w:rsidRPr="00357E67" w:rsidRDefault="00D22898" w:rsidP="00615F01">
            <w:pPr>
              <w:pStyle w:val="TableContents"/>
              <w:jc w:val="center"/>
              <w:rPr>
                <w:rFonts w:asciiTheme="minorHAnsi" w:hAnsiTheme="minorHAnsi" w:cstheme="majorHAnsi"/>
                <w:b/>
                <w:sz w:val="22"/>
                <w:szCs w:val="22"/>
              </w:rPr>
            </w:pPr>
            <w:r>
              <w:rPr>
                <w:rFonts w:asciiTheme="minorHAnsi" w:hAnsiTheme="minorHAnsi" w:cstheme="majorHAnsi"/>
                <w:b/>
                <w:sz w:val="22"/>
                <w:szCs w:val="22"/>
              </w:rPr>
              <w:t>Ο Προσφέρων</w:t>
            </w:r>
          </w:p>
        </w:tc>
      </w:tr>
    </w:tbl>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tbl>
      <w:tblPr>
        <w:tblW w:w="9998" w:type="dxa"/>
        <w:tblInd w:w="-252" w:type="dxa"/>
        <w:tblLook w:val="0000" w:firstRow="0" w:lastRow="0" w:firstColumn="0" w:lastColumn="0" w:noHBand="0" w:noVBand="0"/>
      </w:tblPr>
      <w:tblGrid>
        <w:gridCol w:w="4073"/>
        <w:gridCol w:w="2200"/>
        <w:gridCol w:w="3725"/>
      </w:tblGrid>
      <w:tr w:rsidR="00492833" w:rsidRPr="00540D28" w:rsidTr="00615F01">
        <w:tc>
          <w:tcPr>
            <w:tcW w:w="3936" w:type="dxa"/>
            <w:shd w:val="clear" w:color="auto" w:fill="auto"/>
          </w:tcPr>
          <w:p w:rsidR="00492833" w:rsidRPr="00540D28" w:rsidRDefault="00492833" w:rsidP="00615F01">
            <w:pPr>
              <w:pageBreakBefore/>
              <w:rPr>
                <w:rFonts w:asciiTheme="minorHAnsi" w:hAnsiTheme="minorHAnsi" w:cstheme="majorHAnsi"/>
                <w:b/>
                <w:spacing w:val="-6"/>
                <w:sz w:val="22"/>
                <w:szCs w:val="22"/>
              </w:rPr>
            </w:pPr>
            <w:r w:rsidRPr="00846A86">
              <w:rPr>
                <w:noProof/>
              </w:rPr>
              <w:lastRenderedPageBreak/>
              <w:drawing>
                <wp:inline distT="0" distB="0" distL="0" distR="0" wp14:anchorId="14270084" wp14:editId="374B8E3D">
                  <wp:extent cx="941705" cy="1091565"/>
                  <wp:effectExtent l="0" t="0" r="0" b="0"/>
                  <wp:docPr id="6" name="Εικόνα 6"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1091565"/>
                          </a:xfrm>
                          <a:prstGeom prst="rect">
                            <a:avLst/>
                          </a:prstGeom>
                          <a:noFill/>
                          <a:ln>
                            <a:noFill/>
                          </a:ln>
                        </pic:spPr>
                      </pic:pic>
                    </a:graphicData>
                  </a:graphic>
                </wp:inline>
              </w:drawing>
            </w:r>
          </w:p>
          <w:p w:rsidR="00492833" w:rsidRPr="00540D28" w:rsidRDefault="00492833" w:rsidP="00615F01">
            <w:pPr>
              <w:rPr>
                <w:rFonts w:asciiTheme="minorHAnsi" w:hAnsiTheme="minorHAnsi" w:cstheme="majorHAnsi"/>
                <w:b/>
                <w:sz w:val="22"/>
                <w:szCs w:val="22"/>
              </w:rPr>
            </w:pPr>
            <w:r w:rsidRPr="00540D28">
              <w:rPr>
                <w:rFonts w:asciiTheme="minorHAnsi" w:hAnsiTheme="minorHAnsi" w:cstheme="majorHAnsi"/>
                <w:b/>
                <w:spacing w:val="-6"/>
                <w:sz w:val="22"/>
                <w:szCs w:val="22"/>
              </w:rPr>
              <w:t>ΕΛΛΗΝΙΚΗ ΔΗΜΟΚΡΑΤΙΑ</w:t>
            </w:r>
          </w:p>
          <w:p w:rsidR="00492833" w:rsidRPr="00540D28" w:rsidRDefault="00492833" w:rsidP="00615F01">
            <w:pPr>
              <w:rPr>
                <w:rFonts w:asciiTheme="minorHAnsi" w:hAnsiTheme="minorHAnsi" w:cstheme="majorHAnsi"/>
                <w:b/>
                <w:sz w:val="22"/>
                <w:szCs w:val="22"/>
              </w:rPr>
            </w:pPr>
            <w:r w:rsidRPr="00540D28">
              <w:rPr>
                <w:rFonts w:asciiTheme="minorHAnsi" w:hAnsiTheme="minorHAnsi" w:cstheme="majorHAnsi"/>
                <w:b/>
                <w:spacing w:val="42"/>
                <w:sz w:val="22"/>
                <w:szCs w:val="22"/>
              </w:rPr>
              <w:t>ΝΟΜΟΣ ΑΤΤΙΚΗΣ</w:t>
            </w:r>
          </w:p>
          <w:p w:rsidR="00492833" w:rsidRPr="00540D28" w:rsidRDefault="00492833" w:rsidP="00615F01">
            <w:pPr>
              <w:rPr>
                <w:rFonts w:asciiTheme="minorHAnsi" w:hAnsiTheme="minorHAnsi" w:cstheme="majorHAnsi"/>
                <w:b/>
                <w:sz w:val="22"/>
                <w:szCs w:val="22"/>
              </w:rPr>
            </w:pPr>
            <w:r w:rsidRPr="00540D28">
              <w:rPr>
                <w:rFonts w:asciiTheme="minorHAnsi" w:hAnsiTheme="minorHAnsi" w:cstheme="majorHAnsi"/>
                <w:b/>
                <w:sz w:val="22"/>
                <w:szCs w:val="22"/>
              </w:rPr>
              <w:t>ΔΗΜΟΣ ΜΑΡΑΘΩΝΟΣ</w:t>
            </w:r>
          </w:p>
          <w:p w:rsidR="00492833" w:rsidRDefault="00492833" w:rsidP="00615F01">
            <w:pPr>
              <w:rPr>
                <w:rFonts w:asciiTheme="minorHAnsi" w:hAnsiTheme="minorHAnsi" w:cstheme="majorHAnsi"/>
                <w:spacing w:val="10"/>
                <w:sz w:val="22"/>
                <w:szCs w:val="22"/>
              </w:rPr>
            </w:pPr>
            <w:r>
              <w:rPr>
                <w:rFonts w:asciiTheme="minorHAnsi" w:hAnsiTheme="minorHAnsi" w:cstheme="majorHAnsi"/>
                <w:spacing w:val="10"/>
                <w:sz w:val="22"/>
                <w:szCs w:val="22"/>
              </w:rPr>
              <w:t>Δ/ΝΣΗ ΤΕΧΝΙΚΩΝ ΥΠΗΡΕΣΙΩΝ</w:t>
            </w:r>
          </w:p>
          <w:p w:rsidR="00492833" w:rsidRPr="00540D28" w:rsidRDefault="00492833" w:rsidP="00615F01">
            <w:pPr>
              <w:rPr>
                <w:rFonts w:asciiTheme="minorHAnsi" w:hAnsiTheme="minorHAnsi" w:cstheme="majorHAnsi"/>
                <w:b/>
                <w:sz w:val="22"/>
                <w:szCs w:val="22"/>
              </w:rPr>
            </w:pPr>
            <w:r>
              <w:rPr>
                <w:rFonts w:asciiTheme="minorHAnsi" w:hAnsiTheme="minorHAnsi" w:cstheme="majorHAnsi"/>
                <w:spacing w:val="10"/>
                <w:sz w:val="22"/>
                <w:szCs w:val="22"/>
              </w:rPr>
              <w:t>ΤΜΗΜΑ ΣΥΓΚΟΙΝΩΝΙΑΚΩΝ &amp; ΚΤΙΡΙΑΚΩΝ ΕΡΓΩΝ</w:t>
            </w:r>
          </w:p>
        </w:tc>
        <w:tc>
          <w:tcPr>
            <w:tcW w:w="2126" w:type="dxa"/>
            <w:shd w:val="clear" w:color="auto" w:fill="auto"/>
          </w:tcPr>
          <w:p w:rsidR="00492833" w:rsidRPr="00540D28" w:rsidRDefault="00492833" w:rsidP="00615F01">
            <w:pPr>
              <w:jc w:val="right"/>
              <w:rPr>
                <w:rFonts w:asciiTheme="minorHAnsi" w:hAnsiTheme="minorHAnsi" w:cstheme="majorHAnsi"/>
                <w:b/>
                <w:bCs/>
                <w:caps/>
                <w:kern w:val="22"/>
                <w:sz w:val="22"/>
                <w:szCs w:val="22"/>
              </w:rPr>
            </w:pPr>
            <w:r w:rsidRPr="00540D28">
              <w:rPr>
                <w:rFonts w:asciiTheme="minorHAnsi" w:hAnsiTheme="minorHAnsi" w:cstheme="majorHAnsi"/>
                <w:b/>
                <w:bCs/>
                <w:caps/>
                <w:kern w:val="22"/>
                <w:sz w:val="22"/>
                <w:szCs w:val="22"/>
              </w:rPr>
              <w:t>ΕΡΓΟ:</w:t>
            </w: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b/>
                <w:bCs/>
                <w:caps/>
                <w:kern w:val="22"/>
                <w:sz w:val="22"/>
                <w:szCs w:val="22"/>
              </w:rPr>
            </w:pPr>
          </w:p>
          <w:p w:rsidR="00492833" w:rsidRPr="00540D28" w:rsidRDefault="00492833" w:rsidP="00615F01">
            <w:pPr>
              <w:jc w:val="right"/>
              <w:rPr>
                <w:rFonts w:asciiTheme="minorHAnsi" w:hAnsiTheme="minorHAnsi" w:cstheme="majorHAnsi"/>
                <w:caps/>
                <w:kern w:val="22"/>
                <w:sz w:val="22"/>
                <w:szCs w:val="22"/>
              </w:rPr>
            </w:pPr>
            <w:r w:rsidRPr="00540D28">
              <w:rPr>
                <w:rFonts w:asciiTheme="minorHAnsi" w:hAnsiTheme="minorHAnsi" w:cstheme="majorHAnsi"/>
                <w:b/>
                <w:bCs/>
                <w:caps/>
                <w:kern w:val="22"/>
                <w:sz w:val="22"/>
                <w:szCs w:val="22"/>
              </w:rPr>
              <w:t>χρηματοδοτηση :</w:t>
            </w:r>
          </w:p>
        </w:tc>
        <w:tc>
          <w:tcPr>
            <w:tcW w:w="3600" w:type="dxa"/>
            <w:shd w:val="clear" w:color="auto" w:fill="auto"/>
          </w:tcPr>
          <w:p w:rsidR="00492833" w:rsidRPr="00540D28" w:rsidRDefault="00492833" w:rsidP="00615F01">
            <w:pPr>
              <w:rPr>
                <w:rFonts w:asciiTheme="minorHAnsi" w:hAnsiTheme="minorHAnsi" w:cstheme="majorHAnsi"/>
                <w:b/>
                <w:bCs/>
                <w:caps/>
                <w:spacing w:val="-10"/>
                <w:kern w:val="22"/>
                <w:sz w:val="22"/>
                <w:szCs w:val="22"/>
              </w:rPr>
            </w:pPr>
            <w:r w:rsidRPr="00540D28">
              <w:rPr>
                <w:rFonts w:asciiTheme="minorHAnsi" w:hAnsiTheme="minorHAnsi" w:cstheme="majorHAnsi"/>
                <w:b/>
                <w:bCs/>
                <w:caps/>
                <w:spacing w:val="-10"/>
                <w:kern w:val="22"/>
                <w:sz w:val="22"/>
                <w:szCs w:val="22"/>
              </w:rPr>
              <w:t xml:space="preserve">Προμήθεια </w:t>
            </w:r>
            <w:r>
              <w:rPr>
                <w:rFonts w:asciiTheme="minorHAnsi" w:hAnsiTheme="minorHAnsi" w:cstheme="majorHAnsi"/>
                <w:b/>
                <w:bCs/>
                <w:caps/>
                <w:spacing w:val="-10"/>
                <w:kern w:val="22"/>
                <w:sz w:val="22"/>
                <w:szCs w:val="22"/>
              </w:rPr>
              <w:t>ΕΙΔΙΚΟΥ ΕΞΟΠΛΙΣΜΟΥ ΓΙΑ ΤΗ ΛΕΙΤΟΥΡΓΙΑ</w:t>
            </w:r>
            <w:r w:rsidRPr="00540D28">
              <w:rPr>
                <w:rFonts w:asciiTheme="minorHAnsi" w:hAnsiTheme="minorHAnsi" w:cstheme="majorHAnsi"/>
                <w:b/>
                <w:bCs/>
                <w:caps/>
                <w:spacing w:val="-10"/>
                <w:kern w:val="22"/>
                <w:sz w:val="22"/>
                <w:szCs w:val="22"/>
              </w:rPr>
              <w:t xml:space="preserve"> Δομών κοινωνικής φροντίδας Δήμου Μαραθώνος</w:t>
            </w:r>
          </w:p>
          <w:p w:rsidR="00492833" w:rsidRPr="00540D28" w:rsidRDefault="00492833" w:rsidP="00615F01">
            <w:pPr>
              <w:rPr>
                <w:rFonts w:asciiTheme="minorHAnsi" w:hAnsiTheme="minorHAnsi" w:cstheme="majorHAnsi"/>
                <w:b/>
                <w:bCs/>
                <w:caps/>
                <w:spacing w:val="-10"/>
                <w:kern w:val="22"/>
                <w:sz w:val="22"/>
                <w:szCs w:val="22"/>
              </w:rPr>
            </w:pPr>
          </w:p>
          <w:p w:rsidR="00492833" w:rsidRPr="00540D28" w:rsidRDefault="00492833" w:rsidP="00615F01">
            <w:pPr>
              <w:rPr>
                <w:rFonts w:asciiTheme="minorHAnsi" w:hAnsiTheme="minorHAnsi" w:cstheme="majorHAnsi"/>
                <w:b/>
                <w:bCs/>
                <w:caps/>
                <w:spacing w:val="-10"/>
                <w:kern w:val="22"/>
                <w:sz w:val="22"/>
                <w:szCs w:val="22"/>
              </w:rPr>
            </w:pPr>
          </w:p>
          <w:p w:rsidR="00492833" w:rsidRPr="00540D28" w:rsidRDefault="00492833" w:rsidP="00615F01">
            <w:pPr>
              <w:rPr>
                <w:rFonts w:asciiTheme="minorHAnsi" w:hAnsiTheme="minorHAnsi" w:cs="Tahoma"/>
                <w:b/>
                <w:sz w:val="22"/>
                <w:szCs w:val="22"/>
                <w:lang w:eastAsia="en-US"/>
              </w:rPr>
            </w:pPr>
            <w:r w:rsidRPr="00540D28">
              <w:rPr>
                <w:rFonts w:asciiTheme="minorHAnsi" w:hAnsiTheme="minorHAnsi" w:cs="Tahoma"/>
                <w:b/>
                <w:sz w:val="22"/>
                <w:szCs w:val="22"/>
                <w:lang w:eastAsia="en-US"/>
              </w:rPr>
              <w:t xml:space="preserve">Ευρωπαϊκό Ταμείο Περιφερειακής Ανάπτυξης, Επιχειρησιακό Πρόγραμμα “Αττική” 2014-2020στο πλαίσιο του Άξονα Προτεραιότητας </w:t>
            </w:r>
            <w:r w:rsidRPr="00540D28">
              <w:rPr>
                <w:rFonts w:asciiTheme="minorHAnsi" w:hAnsiTheme="minorHAnsi" w:cs="Tahoma"/>
                <w:b/>
                <w:sz w:val="22"/>
                <w:szCs w:val="22"/>
              </w:rPr>
              <w:t>"10</w:t>
            </w:r>
            <w:r w:rsidRPr="00540D28">
              <w:rPr>
                <w:rFonts w:asciiTheme="minorHAnsi" w:hAnsiTheme="minorHAnsi" w:cs="Tahoma"/>
                <w:b/>
                <w:sz w:val="22"/>
                <w:szCs w:val="22"/>
                <w:lang w:eastAsia="en-US"/>
              </w:rPr>
              <w:t xml:space="preserve"> – Ανάπτυξη – Αναβάθμιση στοχευμένων κοινωνικών υποδομών και υποδομών υγείας</w:t>
            </w:r>
            <w:r w:rsidRPr="00540D28">
              <w:rPr>
                <w:rFonts w:asciiTheme="minorHAnsi" w:hAnsiTheme="minorHAnsi" w:cs="Tahoma"/>
                <w:b/>
                <w:sz w:val="22"/>
                <w:szCs w:val="22"/>
              </w:rPr>
              <w:t>"</w:t>
            </w:r>
            <w:r w:rsidRPr="00540D28">
              <w:rPr>
                <w:rFonts w:asciiTheme="minorHAnsi" w:hAnsiTheme="minorHAnsi" w:cs="Tahoma"/>
                <w:b/>
                <w:sz w:val="22"/>
                <w:szCs w:val="22"/>
                <w:lang w:eastAsia="en-US"/>
              </w:rPr>
              <w:t xml:space="preserve"> </w:t>
            </w:r>
          </w:p>
          <w:p w:rsidR="00492833" w:rsidRPr="00540D28" w:rsidRDefault="00492833" w:rsidP="00615F01">
            <w:pPr>
              <w:rPr>
                <w:rFonts w:asciiTheme="minorHAnsi" w:hAnsiTheme="minorHAnsi" w:cstheme="majorHAnsi"/>
                <w:caps/>
                <w:kern w:val="22"/>
                <w:sz w:val="22"/>
                <w:szCs w:val="22"/>
              </w:rPr>
            </w:pPr>
          </w:p>
          <w:p w:rsidR="00492833" w:rsidRPr="00540D28" w:rsidRDefault="00492833" w:rsidP="00615F01">
            <w:pPr>
              <w:jc w:val="center"/>
              <w:rPr>
                <w:rFonts w:asciiTheme="minorHAnsi" w:hAnsiTheme="minorHAnsi" w:cstheme="majorHAnsi"/>
                <w:b/>
                <w:bCs/>
                <w:smallCaps/>
                <w:sz w:val="22"/>
                <w:szCs w:val="22"/>
              </w:rPr>
            </w:pPr>
          </w:p>
        </w:tc>
      </w:tr>
      <w:tr w:rsidR="00492833" w:rsidRPr="00540D28" w:rsidTr="00615F01">
        <w:tc>
          <w:tcPr>
            <w:tcW w:w="6062" w:type="dxa"/>
            <w:gridSpan w:val="2"/>
            <w:shd w:val="clear" w:color="auto" w:fill="auto"/>
          </w:tcPr>
          <w:p w:rsidR="00492833" w:rsidRPr="00540D28" w:rsidRDefault="00492833" w:rsidP="00615F01">
            <w:pPr>
              <w:jc w:val="right"/>
              <w:rPr>
                <w:rFonts w:asciiTheme="minorHAnsi" w:hAnsiTheme="minorHAnsi" w:cstheme="majorHAnsi"/>
                <w:b/>
                <w:sz w:val="22"/>
                <w:szCs w:val="22"/>
              </w:rPr>
            </w:pPr>
            <w:r w:rsidRPr="00540D28">
              <w:rPr>
                <w:rFonts w:asciiTheme="minorHAnsi" w:hAnsiTheme="minorHAnsi" w:cstheme="majorHAnsi"/>
                <w:b/>
                <w:sz w:val="22"/>
                <w:szCs w:val="22"/>
              </w:rPr>
              <w:t>Φορέας:</w:t>
            </w:r>
          </w:p>
        </w:tc>
        <w:tc>
          <w:tcPr>
            <w:tcW w:w="3600" w:type="dxa"/>
            <w:shd w:val="clear" w:color="auto" w:fill="auto"/>
          </w:tcPr>
          <w:p w:rsidR="00492833" w:rsidRPr="00540D28" w:rsidRDefault="00492833" w:rsidP="00615F01">
            <w:pPr>
              <w:pStyle w:val="TableContents"/>
              <w:rPr>
                <w:rFonts w:asciiTheme="minorHAnsi" w:hAnsiTheme="minorHAnsi" w:cstheme="majorHAnsi"/>
                <w:b/>
                <w:sz w:val="22"/>
                <w:szCs w:val="22"/>
              </w:rPr>
            </w:pPr>
            <w:r w:rsidRPr="00540D28">
              <w:rPr>
                <w:rFonts w:asciiTheme="minorHAnsi" w:hAnsiTheme="minorHAnsi" w:cstheme="majorHAnsi"/>
                <w:b/>
                <w:sz w:val="22"/>
                <w:szCs w:val="22"/>
              </w:rPr>
              <w:t>Δήμος Μαραθώνος</w:t>
            </w:r>
          </w:p>
        </w:tc>
      </w:tr>
      <w:tr w:rsidR="00492833" w:rsidRPr="00540D28" w:rsidTr="00615F01">
        <w:tc>
          <w:tcPr>
            <w:tcW w:w="6062" w:type="dxa"/>
            <w:gridSpan w:val="2"/>
            <w:shd w:val="clear" w:color="auto" w:fill="auto"/>
          </w:tcPr>
          <w:p w:rsidR="00492833" w:rsidRPr="00540D28" w:rsidRDefault="00492833" w:rsidP="00615F01">
            <w:pPr>
              <w:jc w:val="right"/>
              <w:rPr>
                <w:rFonts w:asciiTheme="minorHAnsi" w:hAnsiTheme="minorHAnsi" w:cstheme="majorHAnsi"/>
                <w:b/>
                <w:sz w:val="22"/>
                <w:szCs w:val="22"/>
              </w:rPr>
            </w:pPr>
            <w:r w:rsidRPr="00540D28">
              <w:rPr>
                <w:rFonts w:asciiTheme="minorHAnsi" w:hAnsiTheme="minorHAnsi" w:cstheme="majorHAnsi"/>
                <w:b/>
                <w:sz w:val="22"/>
                <w:szCs w:val="22"/>
              </w:rPr>
              <w:t>Προϋπολογισμός:</w:t>
            </w:r>
          </w:p>
        </w:tc>
        <w:tc>
          <w:tcPr>
            <w:tcW w:w="3600" w:type="dxa"/>
            <w:shd w:val="clear" w:color="auto" w:fill="auto"/>
          </w:tcPr>
          <w:p w:rsidR="00492833" w:rsidRPr="00540D28" w:rsidRDefault="006D7F65" w:rsidP="00615F01">
            <w:pPr>
              <w:pStyle w:val="TableContents"/>
              <w:rPr>
                <w:rFonts w:asciiTheme="minorHAnsi" w:hAnsiTheme="minorHAnsi" w:cstheme="majorHAnsi"/>
                <w:b/>
                <w:sz w:val="22"/>
                <w:szCs w:val="22"/>
              </w:rPr>
            </w:pPr>
            <w:r>
              <w:rPr>
                <w:rFonts w:asciiTheme="minorHAnsi" w:hAnsiTheme="minorHAnsi" w:cstheme="majorHAnsi"/>
                <w:b/>
                <w:sz w:val="22"/>
                <w:szCs w:val="22"/>
              </w:rPr>
              <w:t xml:space="preserve">12.860,00 </w:t>
            </w:r>
            <w:r w:rsidR="00492833" w:rsidRPr="00540D28">
              <w:rPr>
                <w:rFonts w:asciiTheme="minorHAnsi" w:hAnsiTheme="minorHAnsi" w:cstheme="majorHAnsi"/>
                <w:b/>
                <w:sz w:val="22"/>
                <w:szCs w:val="22"/>
              </w:rPr>
              <w:t xml:space="preserve">Ευρώ </w:t>
            </w:r>
            <w:r w:rsidR="00492833">
              <w:rPr>
                <w:rFonts w:asciiTheme="minorHAnsi" w:hAnsiTheme="minorHAnsi" w:cstheme="majorHAnsi"/>
                <w:b/>
                <w:sz w:val="22"/>
                <w:szCs w:val="22"/>
              </w:rPr>
              <w:t>ΜΕ</w:t>
            </w:r>
            <w:r w:rsidR="00492833" w:rsidRPr="00540D28">
              <w:rPr>
                <w:rFonts w:asciiTheme="minorHAnsi" w:hAnsiTheme="minorHAnsi" w:cstheme="majorHAnsi"/>
                <w:b/>
                <w:sz w:val="22"/>
                <w:szCs w:val="22"/>
              </w:rPr>
              <w:t xml:space="preserve"> Φ.Π.Α.</w:t>
            </w:r>
          </w:p>
        </w:tc>
      </w:tr>
    </w:tbl>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rPr>
          <w:rFonts w:ascii="Calibri" w:hAnsi="Calibri" w:cs="Arial"/>
          <w:b/>
          <w:color w:val="000000"/>
          <w:sz w:val="22"/>
          <w:szCs w:val="22"/>
          <w:u w:val="single"/>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r>
        <w:rPr>
          <w:rFonts w:ascii="Calibri" w:hAnsi="Calibri" w:cs="Arial"/>
          <w:b/>
          <w:color w:val="000000"/>
          <w:sz w:val="22"/>
          <w:szCs w:val="22"/>
          <w:u w:val="single"/>
        </w:rPr>
        <w:t>ΤΙΜΟΛΟΓΙΟ ΠΡΟΣΦΟΡΑΣ</w:t>
      </w:r>
    </w:p>
    <w:p w:rsidR="00492833" w:rsidRDefault="00492833" w:rsidP="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t>ΟΜΑΔΑ Γ.  ΕΞΟΠΛΙΣΜΟΣ ΑΠΟΘΗΚΕΥΣΗΣ</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Γ1. Ψυγείο Οικιακού Τύπου 329 </w:t>
      </w:r>
      <w:r>
        <w:rPr>
          <w:rFonts w:asciiTheme="minorHAnsi" w:hAnsiTheme="minorHAnsi"/>
          <w:b/>
          <w:w w:val="150"/>
          <w:sz w:val="22"/>
          <w:szCs w:val="22"/>
          <w:lang w:val="en-US"/>
        </w:rPr>
        <w:t>lt</w:t>
      </w:r>
      <w:r>
        <w:rPr>
          <w:rFonts w:asciiTheme="minorHAnsi" w:hAnsiTheme="minorHAnsi"/>
          <w:b/>
          <w:w w:val="150"/>
          <w:sz w:val="22"/>
          <w:szCs w:val="22"/>
        </w:rPr>
        <w:t xml:space="preserve"> για ΠΣ Πολυτέκνων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προδιαγραφές του έχουν ως εξής :</w:t>
      </w:r>
    </w:p>
    <w:tbl>
      <w:tblPr>
        <w:tblW w:w="0" w:type="auto"/>
        <w:tblCellSpacing w:w="15" w:type="dxa"/>
        <w:tblLook w:val="04A0" w:firstRow="1" w:lastRow="0" w:firstColumn="1" w:lastColumn="0" w:noHBand="0" w:noVBand="1"/>
      </w:tblPr>
      <w:tblGrid>
        <w:gridCol w:w="2882"/>
        <w:gridCol w:w="1246"/>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Τύπος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Full No Frost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cm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186 x 60 x 66</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(Μικτή)</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329</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Χρώμα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Inox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Οθόνη Ενδείξεων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(κατάψυξη)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87</w:t>
            </w:r>
          </w:p>
        </w:tc>
      </w:tr>
    </w:tbl>
    <w:p w:rsidR="00492833" w:rsidRDefault="00492833" w:rsidP="00492833">
      <w:p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2097"/>
        <w:gridCol w:w="6209"/>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Χωρητικότητα σε lt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215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Ύψος σε (m)</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1.86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Πλάτος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60 cm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Ζώνη Κλίματος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SN-T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Ηλεκτρονικός Θερμοστάτης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Ραφιών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Μπουκαλοθήκη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Στην πόρτα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Μοτέρ</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Ετήσια Κατανάλωση Ενέργειας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235 kWh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lastRenderedPageBreak/>
              <w:t>Επίπεδο Θορύβου</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42 d b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Δυνατότητα Αλλαγής Φοράς Πόρτας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Υποστηρίζεται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Επιπλέον</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MultiBox: διάφανο συρτάρι ιδανικό για την διατήρηση φρέσκων φρούτων και λαχανικών. Multi Air flow για ομοιόμορφη κατανομή της ψύξης. Air fresh filter. Εσωτερικός φωτισμός Led</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Βάρος σε K g</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62</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 έτη </w:t>
            </w:r>
          </w:p>
        </w:tc>
      </w:tr>
    </w:tbl>
    <w:p w:rsidR="00492833" w:rsidRDefault="00492833" w:rsidP="00492833">
      <w:pPr>
        <w:shd w:val="clear" w:color="auto" w:fill="FFFFFF"/>
        <w:spacing w:line="276" w:lineRule="auto"/>
        <w:jc w:val="both"/>
        <w:rPr>
          <w:rFonts w:asciiTheme="minorHAnsi" w:hAnsiTheme="minorHAnsi"/>
          <w:sz w:val="22"/>
          <w:szCs w:val="22"/>
        </w:rPr>
      </w:pP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Η προσφερόμενη τιμή μονάδας χρειάζεται να περιλαμβάνει την προμήθεια, προσκόμιση, εγκατάσταση και σύνδεση μετά των απαραίτητων υλικών και μικρούλικών σύνδεσης και της απαραίτητης εργασίας, ώστε το προς προμήθεια είδος να παραδοθεί σε πλήρη και κανονική λειτουργία.</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Γ2. Καταψύκτης (ΚΑΠΗ ΝΕΑΣ ΜΑΚΡΗΣ)  </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προδιαγραφές του έχουν ως εξής :</w:t>
      </w:r>
    </w:p>
    <w:tbl>
      <w:tblPr>
        <w:tblW w:w="0" w:type="auto"/>
        <w:tblCellSpacing w:w="15" w:type="dxa"/>
        <w:tblLook w:val="04A0" w:firstRow="1" w:lastRow="0" w:firstColumn="1" w:lastColumn="0" w:noHBand="0" w:noVBand="1"/>
      </w:tblPr>
      <w:tblGrid>
        <w:gridCol w:w="2602"/>
        <w:gridCol w:w="1747"/>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Κατηγορία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Μπαούλο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cm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87.6 x 161.1 x 66.5</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Μικτή Χωρητικότητα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335 lt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Οθόνη Ενδείξεων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Δεν 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Χρώμα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Λευκό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Δυνατότητα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20 k g/24 h </w:t>
            </w:r>
          </w:p>
        </w:tc>
      </w:tr>
    </w:tbl>
    <w:p w:rsidR="00492833" w:rsidRDefault="00492833" w:rsidP="00492833">
      <w:p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3468"/>
        <w:gridCol w:w="4838"/>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Καλαθιών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συρταριών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Δε φέρει συρτάρια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Ύψος σε (m)</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0.876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Πλάτος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161.1 cm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Ειδοποίηση για Υψηλές Θερμοκρασίες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Διατήρηση Σταθερής Θερμοκρασίας σε Περίπτωση Διακοπής Ρεύματος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Ζώνη Κλίματος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SN-N-ST-T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Εσωτερικός Φωτισμός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Ενδείκνυται για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Οικιακή χρήση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44 d b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Ετήσια Κατανάλωση Ενέργειας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150 kWh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Επιπλέον</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Κλειδαριά, Αποχέτευση, Ρόδες για εύκολή μετακίνηση, Βαλβίδα εξισορρόπησης πίεσης για εύκολο άνοιγμα</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Βάρος σε K g</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64.36</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lastRenderedPageBreak/>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 έτη </w:t>
            </w:r>
          </w:p>
        </w:tc>
      </w:tr>
    </w:tbl>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Η προσφερόμενη τιμή μονάδας χρειάζεται να περιλαμβάνει την προμήθεια, προσκόμιση, εγκατάσταση και σύνδεση μετά των απαραίτητων υλικών και μικρούλικών σύνδεσης και της απαραίτητης εργασίας, ώστε το προς προμήθεια είδος να παραδοθεί σε πλήρη και κανονική λειτουργία.</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rsidP="00492833">
      <w:pPr>
        <w:shd w:val="clear" w:color="auto" w:fill="FFFFFF"/>
        <w:spacing w:line="276" w:lineRule="auto"/>
        <w:jc w:val="both"/>
        <w:rPr>
          <w:rFonts w:asciiTheme="minorHAnsi" w:hAnsiTheme="minorHAnsi"/>
          <w:b/>
          <w:w w:val="150"/>
          <w:sz w:val="22"/>
          <w:szCs w:val="22"/>
        </w:rPr>
      </w:pPr>
      <w:r>
        <w:rPr>
          <w:rFonts w:asciiTheme="minorHAnsi" w:hAnsiTheme="minorHAnsi"/>
          <w:b/>
          <w:w w:val="150"/>
          <w:sz w:val="22"/>
          <w:szCs w:val="22"/>
        </w:rPr>
        <w:t xml:space="preserve">Γ3. Ψυγείο οικιακού τύπου 401 </w:t>
      </w:r>
      <w:r>
        <w:rPr>
          <w:rFonts w:asciiTheme="minorHAnsi" w:hAnsiTheme="minorHAnsi"/>
          <w:b/>
          <w:w w:val="150"/>
          <w:sz w:val="22"/>
          <w:szCs w:val="22"/>
          <w:lang w:val="en-US"/>
        </w:rPr>
        <w:t>lt</w:t>
      </w:r>
      <w:r>
        <w:rPr>
          <w:rFonts w:asciiTheme="minorHAnsi" w:hAnsiTheme="minorHAnsi"/>
          <w:b/>
          <w:w w:val="150"/>
          <w:sz w:val="22"/>
          <w:szCs w:val="22"/>
        </w:rPr>
        <w:t xml:space="preserve"> για ΠΣ Νέας Μάκρης</w:t>
      </w:r>
    </w:p>
    <w:p w:rsidR="00492833" w:rsidRDefault="00492833" w:rsidP="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προδιαγραφές της έχουν ως εξής :</w:t>
      </w:r>
    </w:p>
    <w:tbl>
      <w:tblPr>
        <w:tblW w:w="0" w:type="auto"/>
        <w:tblCellSpacing w:w="15" w:type="dxa"/>
        <w:tblLook w:val="04A0" w:firstRow="1" w:lastRow="0" w:firstColumn="1" w:lastColumn="0" w:noHBand="0" w:noVBand="1"/>
      </w:tblPr>
      <w:tblGrid>
        <w:gridCol w:w="2975"/>
        <w:gridCol w:w="1246"/>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Τύπος Ψύξης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Full No Frost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Διαστάσεις σε cm (Υ x Π x Β)</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185 x 70 x 63</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(Μικτή)</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401</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Ενεργειακή Κλάση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A+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Χρώμα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Inox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Χωρητικότητα σε lt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291</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Χωρητικότητα σε lt (κατάψυξη)</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78</w:t>
            </w:r>
          </w:p>
        </w:tc>
      </w:tr>
    </w:tbl>
    <w:p w:rsidR="00492833" w:rsidRDefault="00492833" w:rsidP="00492833">
      <w:pPr>
        <w:spacing w:line="276" w:lineRule="auto"/>
        <w:rPr>
          <w:rFonts w:asciiTheme="minorHAnsi" w:hAnsiTheme="minorHAnsi"/>
          <w:vanish/>
          <w:sz w:val="22"/>
          <w:szCs w:val="22"/>
        </w:rPr>
      </w:pPr>
    </w:p>
    <w:tbl>
      <w:tblPr>
        <w:tblW w:w="0" w:type="auto"/>
        <w:tblCellSpacing w:w="15" w:type="dxa"/>
        <w:tblLook w:val="04A0" w:firstRow="1" w:lastRow="0" w:firstColumn="1" w:lastColumn="0" w:noHBand="0" w:noVBand="1"/>
      </w:tblPr>
      <w:tblGrid>
        <w:gridCol w:w="3571"/>
        <w:gridCol w:w="2438"/>
      </w:tblGrid>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Ύψος σε (m)</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1.85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Οθόνη Ενδείξεων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Πλάτος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70 cm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Μοτέρ</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1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Ζώνη Κλίματος</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SN-T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Ηλεκτρονικός Θερμοστάτης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Αριθμός Ραφιών (συντήρηση)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5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Μπουκαλοθήκη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Σε ράφι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Δυνατότητα Αλλαγής Φοράς Πόρτας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Υποστηρίζεται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Ετήσια Κατανάλωση Ενέργειας σε kWh</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359 kWh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Μηχανισμός για Παγάκια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Διαθέτει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Ενδείκνυται για</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Οικιακή χρήση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Επίπεδο Θορύβου</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43 </w:t>
            </w:r>
            <w:proofErr w:type="spellStart"/>
            <w:r>
              <w:rPr>
                <w:rFonts w:asciiTheme="minorHAnsi" w:hAnsiTheme="minorHAnsi"/>
                <w:sz w:val="22"/>
                <w:szCs w:val="22"/>
              </w:rPr>
              <w:t>db</w:t>
            </w:r>
            <w:proofErr w:type="spellEnd"/>
            <w:r>
              <w:rPr>
                <w:rFonts w:asciiTheme="minorHAnsi" w:hAnsiTheme="minorHAnsi"/>
                <w:sz w:val="22"/>
                <w:szCs w:val="22"/>
              </w:rPr>
              <w:t xml:space="preserve"> </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Επιπλέον</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Εσωτερικός φωτισμός LED</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Βάρος σε </w:t>
            </w:r>
            <w:proofErr w:type="spellStart"/>
            <w:r>
              <w:rPr>
                <w:rFonts w:asciiTheme="minorHAnsi" w:hAnsiTheme="minorHAnsi"/>
                <w:sz w:val="22"/>
                <w:szCs w:val="22"/>
              </w:rPr>
              <w:t>Kg</w:t>
            </w:r>
            <w:proofErr w:type="spellEnd"/>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82</w:t>
            </w:r>
          </w:p>
        </w:tc>
      </w:tr>
      <w:tr w:rsidR="00492833" w:rsidTr="00492833">
        <w:trPr>
          <w:tblCellSpacing w:w="15" w:type="dxa"/>
        </w:trPr>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Εγγύηση Προμηθευτή </w:t>
            </w:r>
          </w:p>
        </w:tc>
        <w:tc>
          <w:tcPr>
            <w:tcW w:w="0" w:type="auto"/>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 xml:space="preserve">2 έτη </w:t>
            </w:r>
          </w:p>
        </w:tc>
      </w:tr>
    </w:tbl>
    <w:p w:rsidR="00492833" w:rsidRDefault="00492833" w:rsidP="00492833">
      <w:pPr>
        <w:pStyle w:val="30"/>
        <w:spacing w:line="276" w:lineRule="auto"/>
        <w:rPr>
          <w:rFonts w:asciiTheme="minorHAnsi" w:hAnsiTheme="minorHAnsi"/>
          <w:sz w:val="22"/>
          <w:szCs w:val="22"/>
        </w:rPr>
      </w:pPr>
      <w:r>
        <w:rPr>
          <w:rFonts w:asciiTheme="minorHAnsi" w:hAnsiTheme="minorHAnsi"/>
          <w:sz w:val="22"/>
          <w:szCs w:val="22"/>
        </w:rPr>
        <w:t>Η προσφερόμενη τιμή μονάδας χρειάζεται να περιλαμβάνει την προμήθεια, προσκόμιση, εγκατάσταση και σύνδεση μετά των απαραίτητων υλικών και μικρούλικών σύνδεσης και της απαραίτητης εργασίας, ώστε το προς προμήθεια είδος να παραδοθεί σε πλήρη και κανονική λειτουργία.</w:t>
      </w:r>
    </w:p>
    <w:p w:rsidR="00492833" w:rsidRDefault="00492833" w:rsidP="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r>
        <w:rPr>
          <w:rFonts w:asciiTheme="minorHAnsi" w:hAnsiTheme="minorHAnsi"/>
          <w:sz w:val="22"/>
          <w:szCs w:val="22"/>
        </w:rPr>
        <w:t xml:space="preserve"> </w:t>
      </w:r>
    </w:p>
    <w:tbl>
      <w:tblPr>
        <w:tblW w:w="10760" w:type="dxa"/>
        <w:shd w:val="clear" w:color="auto" w:fill="FFFFFF"/>
        <w:tblLook w:val="00A0" w:firstRow="1" w:lastRow="0" w:firstColumn="1" w:lastColumn="0" w:noHBand="0" w:noVBand="0"/>
      </w:tblPr>
      <w:tblGrid>
        <w:gridCol w:w="6999"/>
        <w:gridCol w:w="3761"/>
      </w:tblGrid>
      <w:tr w:rsidR="00492833" w:rsidTr="00D5724B">
        <w:tc>
          <w:tcPr>
            <w:tcW w:w="6999" w:type="dxa"/>
            <w:shd w:val="clear" w:color="auto" w:fill="FFFFFF"/>
            <w:hideMark/>
          </w:tcPr>
          <w:p w:rsidR="00492833" w:rsidRDefault="00492833">
            <w:pPr>
              <w:spacing w:line="276" w:lineRule="auto"/>
              <w:rPr>
                <w:rFonts w:asciiTheme="minorHAnsi" w:hAnsiTheme="minorHAnsi"/>
                <w:b/>
                <w:bCs/>
                <w:sz w:val="22"/>
                <w:szCs w:val="22"/>
              </w:rPr>
            </w:pPr>
          </w:p>
        </w:tc>
        <w:tc>
          <w:tcPr>
            <w:tcW w:w="3761" w:type="dxa"/>
            <w:shd w:val="clear" w:color="auto" w:fill="FFFFFF"/>
          </w:tcPr>
          <w:p w:rsidR="00492833" w:rsidRDefault="00492833">
            <w:pPr>
              <w:spacing w:line="276" w:lineRule="auto"/>
              <w:rPr>
                <w:rFonts w:asciiTheme="minorHAnsi" w:hAnsiTheme="minorHAnsi"/>
                <w:b/>
                <w:sz w:val="22"/>
                <w:szCs w:val="22"/>
                <w:u w:val="single"/>
              </w:rPr>
            </w:pPr>
          </w:p>
        </w:tc>
      </w:tr>
    </w:tbl>
    <w:p w:rsidR="00492833" w:rsidRPr="00C50508" w:rsidRDefault="00492833" w:rsidP="00492833">
      <w:pPr>
        <w:spacing w:line="276" w:lineRule="auto"/>
        <w:rPr>
          <w:rFonts w:asciiTheme="minorHAnsi" w:hAnsiTheme="minorHAnsi"/>
          <w:b/>
          <w:sz w:val="22"/>
          <w:szCs w:val="22"/>
          <w:u w:val="single"/>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492833" w:rsidTr="00492833">
        <w:tc>
          <w:tcPr>
            <w:tcW w:w="4860" w:type="dxa"/>
            <w:tcBorders>
              <w:top w:val="nil"/>
              <w:left w:val="nil"/>
              <w:bottom w:val="nil"/>
              <w:right w:val="nil"/>
            </w:tcBorders>
          </w:tcPr>
          <w:p w:rsidR="00D5724B" w:rsidRDefault="00D5724B">
            <w:pPr>
              <w:shd w:val="clear" w:color="auto" w:fill="FFFFFF"/>
              <w:spacing w:line="276" w:lineRule="auto"/>
              <w:jc w:val="both"/>
              <w:rPr>
                <w:rFonts w:asciiTheme="minorHAnsi" w:hAnsiTheme="minorHAnsi"/>
                <w:b/>
                <w:w w:val="150"/>
                <w:sz w:val="22"/>
                <w:szCs w:val="22"/>
                <w:u w:val="single"/>
              </w:rPr>
            </w:pPr>
          </w:p>
          <w:p w:rsidR="00492833" w:rsidRDefault="00492833">
            <w:pPr>
              <w:shd w:val="clear" w:color="auto" w:fill="FFFFFF"/>
              <w:spacing w:line="276" w:lineRule="auto"/>
              <w:jc w:val="both"/>
              <w:rPr>
                <w:rFonts w:asciiTheme="minorHAnsi" w:hAnsiTheme="minorHAnsi"/>
                <w:b/>
                <w:w w:val="150"/>
                <w:sz w:val="22"/>
                <w:szCs w:val="22"/>
                <w:u w:val="single"/>
              </w:rPr>
            </w:pPr>
            <w:r>
              <w:rPr>
                <w:rFonts w:asciiTheme="minorHAnsi" w:hAnsiTheme="minorHAnsi"/>
                <w:b/>
                <w:w w:val="150"/>
                <w:sz w:val="22"/>
                <w:szCs w:val="22"/>
                <w:u w:val="single"/>
              </w:rPr>
              <w:lastRenderedPageBreak/>
              <w:t>ΟΜΑΔΑ ΣΤ.  Εξοπλισμός Εστίασης Παιδικών Σταθμών</w:t>
            </w:r>
          </w:p>
          <w:p w:rsidR="00492833" w:rsidRDefault="00492833">
            <w:pPr>
              <w:shd w:val="clear" w:color="auto" w:fill="FFFFFF"/>
              <w:spacing w:line="276" w:lineRule="auto"/>
              <w:jc w:val="both"/>
              <w:rPr>
                <w:rFonts w:asciiTheme="minorHAnsi" w:hAnsiTheme="minorHAnsi"/>
                <w:b/>
                <w:w w:val="150"/>
                <w:sz w:val="22"/>
                <w:szCs w:val="22"/>
                <w:u w:val="single"/>
              </w:rPr>
            </w:pP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Στ1. Επαγγελματική Κουζίνα</w:t>
            </w:r>
          </w:p>
          <w:p w:rsidR="00492833" w:rsidRDefault="00492833">
            <w:pPr>
              <w:tabs>
                <w:tab w:val="left" w:pos="426"/>
              </w:tabs>
              <w:spacing w:line="276" w:lineRule="auto"/>
              <w:jc w:val="both"/>
              <w:rPr>
                <w:rFonts w:asciiTheme="minorHAnsi" w:hAnsiTheme="minorHAnsi"/>
                <w:b/>
                <w:w w:val="150"/>
                <w:sz w:val="22"/>
                <w:szCs w:val="22"/>
              </w:rPr>
            </w:pPr>
            <w:r>
              <w:rPr>
                <w:rFonts w:asciiTheme="minorHAnsi" w:hAnsiTheme="minorHAnsi"/>
                <w:sz w:val="22"/>
                <w:szCs w:val="22"/>
              </w:rPr>
              <w:t xml:space="preserve">Επαγγελματική κουζίνα ηλεκτρική.  Κατασκευή ανοξείδωτη με μεγάλη αντοχή για συνεχή χρήση. Ηλεκτρική κουζίνα με 4 εστίες 30 x 30 cm. Συρτάρι περισυλλογής και φούρνο με ράφι στη μέση. </w:t>
            </w:r>
          </w:p>
          <w:p w:rsidR="00492833" w:rsidRDefault="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απαιτήσεις που πρέπει να πληροί η συσκευή  είναι οι ακόλουθες:</w:t>
            </w:r>
          </w:p>
          <w:p w:rsidR="00492833" w:rsidRDefault="00492833">
            <w:pPr>
              <w:pStyle w:val="Web"/>
              <w:spacing w:line="276" w:lineRule="auto"/>
              <w:rPr>
                <w:rFonts w:asciiTheme="minorHAnsi" w:hAnsiTheme="minorHAnsi" w:cs="Arial"/>
                <w:sz w:val="22"/>
                <w:szCs w:val="22"/>
              </w:rPr>
            </w:pPr>
            <w:r>
              <w:rPr>
                <w:rFonts w:asciiTheme="minorHAnsi" w:hAnsiTheme="minorHAnsi" w:cs="Arial"/>
                <w:sz w:val="22"/>
                <w:szCs w:val="22"/>
              </w:rPr>
              <w:t>ΔΙΑΣΤΑΣΕΙΣ:80Χ86Χ86cm</w:t>
            </w:r>
            <w:r>
              <w:rPr>
                <w:rFonts w:asciiTheme="minorHAnsi" w:hAnsiTheme="minorHAnsi" w:cs="Arial"/>
                <w:sz w:val="22"/>
                <w:szCs w:val="22"/>
              </w:rPr>
              <w:br/>
              <w:t>ΔΙΑΣΤΑΣΕΙΣ ΦΟΥΡΝΟΥ:2Χ54X68X13cm</w:t>
            </w:r>
            <w:r>
              <w:rPr>
                <w:rFonts w:asciiTheme="minorHAnsi" w:hAnsiTheme="minorHAnsi" w:cs="Arial"/>
                <w:sz w:val="22"/>
                <w:szCs w:val="22"/>
              </w:rPr>
              <w:br/>
              <w:t>ΙΣΧΥΣ ΦΟΥΡΝΟΥ: 6.5 kw</w:t>
            </w:r>
            <w:r>
              <w:rPr>
                <w:rFonts w:asciiTheme="minorHAnsi" w:hAnsiTheme="minorHAnsi" w:cs="Arial"/>
                <w:sz w:val="22"/>
                <w:szCs w:val="22"/>
              </w:rPr>
              <w:br/>
              <w:t>ΣΥΝΟΛΙΚΗ ΙΣΧΥΣ: 17.6kw</w:t>
            </w:r>
            <w:r>
              <w:rPr>
                <w:rFonts w:asciiTheme="minorHAnsi" w:hAnsiTheme="minorHAnsi" w:cs="Arial"/>
                <w:sz w:val="22"/>
                <w:szCs w:val="22"/>
              </w:rPr>
              <w:br/>
              <w:t>ΔΙΑΣΤΑΣΕΙΣ ΕΣΤΙΩΝ: 4Χ(30Χ30)cm.</w:t>
            </w:r>
            <w:r>
              <w:rPr>
                <w:rFonts w:asciiTheme="minorHAnsi" w:hAnsiTheme="minorHAnsi" w:cs="Arial"/>
                <w:sz w:val="22"/>
                <w:szCs w:val="22"/>
              </w:rPr>
              <w:br/>
              <w:t>ΤΥΠΟΣ ΣΥΝΔΕΣΗΣ: 3-ΦΑΣΙΚΗ</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t>Θα φέρει πιστοποίηση CE.</w:t>
            </w:r>
          </w:p>
          <w:p w:rsidR="00492833" w:rsidRDefault="00492833">
            <w:pPr>
              <w:spacing w:line="276" w:lineRule="auto"/>
              <w:jc w:val="both"/>
              <w:rPr>
                <w:rFonts w:asciiTheme="minorHAnsi" w:hAnsiTheme="minorHAnsi"/>
                <w:sz w:val="22"/>
                <w:szCs w:val="22"/>
              </w:rPr>
            </w:pPr>
            <w:r>
              <w:rPr>
                <w:rFonts w:asciiTheme="minorHAnsi" w:hAnsiTheme="minorHAnsi"/>
                <w:sz w:val="22"/>
                <w:szCs w:val="22"/>
              </w:rPr>
              <w:t>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492833" w:rsidRDefault="00492833">
            <w:pPr>
              <w:shd w:val="clear" w:color="auto" w:fill="FFFFFF"/>
              <w:spacing w:line="276" w:lineRule="auto"/>
              <w:jc w:val="both"/>
              <w:rPr>
                <w:rFonts w:asciiTheme="minorHAnsi" w:hAnsiTheme="minorHAnsi"/>
                <w:b/>
                <w:sz w:val="22"/>
                <w:szCs w:val="22"/>
              </w:rPr>
            </w:pPr>
            <w:r>
              <w:rPr>
                <w:rFonts w:asciiTheme="minorHAnsi" w:hAnsiTheme="minorHAnsi"/>
                <w:b/>
                <w:sz w:val="22"/>
                <w:szCs w:val="22"/>
              </w:rPr>
              <w:t xml:space="preserve">Τιμή ανά τεμ. ολογράφως……………………………………………………………….. (…………………. Ευρώ)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tabs>
                <w:tab w:val="left" w:pos="426"/>
              </w:tabs>
              <w:spacing w:line="276" w:lineRule="auto"/>
              <w:rPr>
                <w:rFonts w:asciiTheme="minorHAnsi" w:hAnsiTheme="minorHAnsi"/>
                <w:b/>
                <w:w w:val="150"/>
                <w:sz w:val="22"/>
                <w:szCs w:val="22"/>
              </w:rPr>
            </w:pPr>
            <w:r>
              <w:rPr>
                <w:rFonts w:asciiTheme="minorHAnsi" w:hAnsiTheme="minorHAnsi"/>
                <w:b/>
                <w:w w:val="150"/>
                <w:sz w:val="22"/>
                <w:szCs w:val="22"/>
              </w:rPr>
              <w:t>Στ2. Επαγγελματικός Απορροφητήρας</w:t>
            </w:r>
          </w:p>
          <w:p w:rsidR="00492833" w:rsidRDefault="00492833">
            <w:pPr>
              <w:shd w:val="clear" w:color="auto" w:fill="FFFFFF"/>
              <w:spacing w:line="276" w:lineRule="auto"/>
              <w:jc w:val="both"/>
              <w:rPr>
                <w:rFonts w:asciiTheme="minorHAnsi" w:hAnsiTheme="minorHAnsi"/>
                <w:sz w:val="22"/>
                <w:szCs w:val="22"/>
              </w:rPr>
            </w:pPr>
            <w:r>
              <w:rPr>
                <w:rFonts w:asciiTheme="minorHAnsi" w:hAnsiTheme="minorHAnsi"/>
                <w:sz w:val="22"/>
                <w:szCs w:val="22"/>
              </w:rPr>
              <w:t>Οι τεχνικές απαιτήσεις που πρέπει να πληροί η συσκευή  είναι οι ακόλουθες:</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b/>
                <w:bCs/>
                <w:sz w:val="22"/>
                <w:szCs w:val="22"/>
              </w:rPr>
              <w:t>Τεχνικά χαρακτηριστικά </w:t>
            </w:r>
          </w:p>
          <w:tbl>
            <w:tblPr>
              <w:tblW w:w="75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16"/>
              <w:gridCol w:w="617"/>
              <w:gridCol w:w="2348"/>
              <w:gridCol w:w="1560"/>
              <w:gridCol w:w="756"/>
              <w:gridCol w:w="1103"/>
            </w:tblGrid>
            <w:tr w:rsidR="00492833">
              <w:trPr>
                <w:tblCellSpacing w:w="7" w:type="dxa"/>
              </w:trPr>
              <w:tc>
                <w:tcPr>
                  <w:tcW w:w="10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Τύπος</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HP</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Στόμιο Αναρροφ. mm</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Παροχή m³/h</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VOLT</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b/>
                      <w:bCs/>
                      <w:sz w:val="22"/>
                      <w:szCs w:val="22"/>
                    </w:rPr>
                    <w:t>Moτέρ</w:t>
                  </w:r>
                </w:p>
              </w:tc>
            </w:tr>
            <w:tr w:rsidR="00492833">
              <w:trPr>
                <w:tblCellSpacing w:w="7" w:type="dxa"/>
              </w:trPr>
              <w:tc>
                <w:tcPr>
                  <w:tcW w:w="10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Inox</w:t>
                  </w:r>
                </w:p>
              </w:tc>
              <w:tc>
                <w:tcPr>
                  <w:tcW w:w="5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7,5</w:t>
                  </w:r>
                </w:p>
              </w:tc>
              <w:tc>
                <w:tcPr>
                  <w:tcW w:w="22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Ø 450</w:t>
                  </w:r>
                </w:p>
              </w:tc>
              <w:tc>
                <w:tcPr>
                  <w:tcW w:w="15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16,000</w:t>
                  </w:r>
                </w:p>
              </w:tc>
              <w:tc>
                <w:tcPr>
                  <w:tcW w:w="7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400</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92833" w:rsidRDefault="00492833">
                  <w:pPr>
                    <w:spacing w:line="276" w:lineRule="auto"/>
                    <w:rPr>
                      <w:rFonts w:asciiTheme="minorHAnsi" w:hAnsiTheme="minorHAnsi"/>
                      <w:sz w:val="22"/>
                      <w:szCs w:val="22"/>
                    </w:rPr>
                  </w:pPr>
                  <w:r>
                    <w:rPr>
                      <w:rFonts w:asciiTheme="minorHAnsi" w:hAnsiTheme="minorHAnsi"/>
                      <w:sz w:val="22"/>
                      <w:szCs w:val="22"/>
                    </w:rPr>
                    <w:t>4 πόλων</w:t>
                  </w:r>
                </w:p>
              </w:tc>
            </w:tr>
          </w:tbl>
          <w:p w:rsidR="00492833" w:rsidRDefault="00492833">
            <w:pPr>
              <w:spacing w:before="100" w:beforeAutospacing="1" w:after="100" w:afterAutospacing="1" w:line="276" w:lineRule="auto"/>
              <w:rPr>
                <w:rFonts w:asciiTheme="minorHAnsi" w:hAnsiTheme="minorHAnsi"/>
                <w:sz w:val="22"/>
                <w:szCs w:val="22"/>
              </w:rPr>
            </w:pPr>
            <w:r>
              <w:rPr>
                <w:rFonts w:asciiTheme="minorHAnsi"/>
                <w:b/>
                <w:bCs/>
                <w:sz w:val="22"/>
                <w:szCs w:val="22"/>
              </w:rPr>
              <w:t>♦</w:t>
            </w:r>
            <w:r>
              <w:rPr>
                <w:rFonts w:asciiTheme="minorHAnsi" w:hAnsiTheme="minorHAnsi"/>
                <w:b/>
                <w:bCs/>
                <w:sz w:val="22"/>
                <w:szCs w:val="22"/>
              </w:rPr>
              <w:t>ΡΥΘΜΙΣΗ:</w:t>
            </w:r>
            <w:r>
              <w:rPr>
                <w:rFonts w:asciiTheme="minorHAnsi" w:hAnsiTheme="minorHAnsi"/>
                <w:sz w:val="22"/>
                <w:szCs w:val="22"/>
              </w:rPr>
              <w:t xml:space="preserve"> Στα 230V, 1400 rpm με REB - 5000W. Στα 400V ρύθμιση με REB - 5 Θέσεων ή με INVERTER </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t>Κατασκευή κελύφους και φτερωτής από ανοξείδωτο χάλυβα ειδικού τύπου μεγάλης αντοχής.</w:t>
            </w:r>
            <w:r>
              <w:rPr>
                <w:rFonts w:asciiTheme="minorHAnsi" w:hAnsiTheme="minorHAnsi"/>
                <w:sz w:val="22"/>
                <w:szCs w:val="22"/>
              </w:rPr>
              <w:br/>
            </w:r>
            <w:r>
              <w:rPr>
                <w:sz w:val="22"/>
                <w:szCs w:val="22"/>
              </w:rPr>
              <w:t>♦</w:t>
            </w:r>
            <w:r>
              <w:rPr>
                <w:rFonts w:asciiTheme="minorHAnsi" w:hAnsiTheme="minorHAnsi"/>
                <w:sz w:val="22"/>
                <w:szCs w:val="22"/>
              </w:rPr>
              <w:t>Αναρρόφηση από την μια πλευρά</w:t>
            </w:r>
            <w:r>
              <w:rPr>
                <w:rFonts w:asciiTheme="minorHAnsi" w:hAnsiTheme="minorHAnsi"/>
                <w:sz w:val="22"/>
                <w:szCs w:val="22"/>
              </w:rPr>
              <w:br/>
            </w:r>
            <w:r>
              <w:rPr>
                <w:sz w:val="22"/>
                <w:szCs w:val="22"/>
              </w:rPr>
              <w:t>♦</w:t>
            </w:r>
            <w:r>
              <w:rPr>
                <w:rFonts w:asciiTheme="minorHAnsi" w:hAnsiTheme="minorHAnsi"/>
                <w:sz w:val="22"/>
                <w:szCs w:val="22"/>
              </w:rPr>
              <w:t>Φτερωτή ανοξείδωτη με αραιά πτερύγια τύπου κουταλοειδή.</w:t>
            </w:r>
            <w:r>
              <w:rPr>
                <w:rFonts w:asciiTheme="minorHAnsi" w:hAnsiTheme="minorHAnsi"/>
                <w:sz w:val="22"/>
                <w:szCs w:val="22"/>
              </w:rPr>
              <w:br/>
            </w:r>
            <w:r>
              <w:rPr>
                <w:sz w:val="22"/>
                <w:szCs w:val="22"/>
              </w:rPr>
              <w:t>♦</w:t>
            </w:r>
            <w:r>
              <w:rPr>
                <w:rFonts w:asciiTheme="minorHAnsi" w:hAnsiTheme="minorHAnsi"/>
                <w:sz w:val="22"/>
                <w:szCs w:val="22"/>
              </w:rPr>
              <w:t>Κατάλληλος για απαγωγή οξειδωτικών αερίων και για τοποθέτηση σε διαβρωτική εκρηκτική ατμόσφαιρα, για ψησταριές, εστιατόρια, ξενοδοχεία και λοιπούς χώρους εστίασης καθώς επίσης και για βιοτεχνικούς χώρους.   Δυνατότητα τοποθέτησης σε ηχομονωτικό κιβώτιο. Θα φέρει πιστοποίηση CE.</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sz w:val="22"/>
                <w:szCs w:val="22"/>
              </w:rPr>
              <w:t>Η προσφορά θα περιλαμβάνει την προμήθεια, μεταφορά και τοποθέτηση σε όποια κοινωνική δομή υποδειχθεί από το ΝΠΔΔ ΤΕΤΡΆΠΟΛΙΣ του Δήμου Μαραθώνος. Θα περιλαμβάνεται η δαπάνη όλων των υλικών και μικρούλικών και της απαιτούμενης εργασίας για την πλήρη και ασφαλή εγκατάσταση και λειτουργία του σύμφωνα με τις οδηγίες του κατασκευαστή και την ισχύ της εγγύησης.</w:t>
            </w:r>
          </w:p>
          <w:p w:rsidR="00492833" w:rsidRDefault="00492833">
            <w:pPr>
              <w:spacing w:before="100" w:beforeAutospacing="1" w:after="100" w:afterAutospacing="1" w:line="276" w:lineRule="auto"/>
              <w:rPr>
                <w:rFonts w:asciiTheme="minorHAnsi" w:hAnsiTheme="minorHAnsi"/>
                <w:sz w:val="22"/>
                <w:szCs w:val="22"/>
              </w:rPr>
            </w:pPr>
            <w:r>
              <w:rPr>
                <w:rFonts w:asciiTheme="minorHAnsi" w:hAnsiTheme="minorHAnsi"/>
                <w:b/>
                <w:sz w:val="22"/>
                <w:szCs w:val="22"/>
              </w:rPr>
              <w:lastRenderedPageBreak/>
              <w:t xml:space="preserve">Τιμή ανά τεμ. ολογράφως……………………………………………………………….. (…………………. Ευρώ) </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shd w:val="clear" w:color="auto" w:fill="FFFFFF"/>
              <w:spacing w:line="276" w:lineRule="auto"/>
              <w:jc w:val="both"/>
              <w:rPr>
                <w:rFonts w:asciiTheme="minorHAnsi" w:hAnsiTheme="minorHAnsi"/>
                <w:b/>
                <w:sz w:val="22"/>
                <w:szCs w:val="22"/>
              </w:rPr>
            </w:pPr>
          </w:p>
          <w:p w:rsidR="00492833" w:rsidRDefault="00492833">
            <w:pPr>
              <w:pStyle w:val="TableContents"/>
              <w:jc w:val="right"/>
              <w:rPr>
                <w:rFonts w:asciiTheme="minorHAnsi" w:hAnsiTheme="minorHAnsi" w:cstheme="majorHAnsi"/>
                <w:b/>
                <w:sz w:val="22"/>
                <w:szCs w:val="22"/>
              </w:rPr>
            </w:pPr>
            <w:r>
              <w:rPr>
                <w:rFonts w:asciiTheme="minorHAnsi" w:hAnsiTheme="minorHAnsi" w:cstheme="majorHAnsi"/>
                <w:b/>
                <w:sz w:val="22"/>
                <w:szCs w:val="22"/>
              </w:rPr>
              <w:t>Νέα Μάκρη ………………..</w:t>
            </w:r>
          </w:p>
          <w:p w:rsidR="00492833" w:rsidRDefault="00492833">
            <w:pPr>
              <w:shd w:val="clear" w:color="auto" w:fill="FFFFFF"/>
              <w:spacing w:line="276" w:lineRule="auto"/>
              <w:jc w:val="right"/>
              <w:rPr>
                <w:rFonts w:asciiTheme="minorHAnsi" w:hAnsiTheme="minorHAnsi"/>
                <w:b/>
                <w:sz w:val="22"/>
                <w:szCs w:val="22"/>
              </w:rPr>
            </w:pPr>
            <w:r>
              <w:rPr>
                <w:rFonts w:asciiTheme="minorHAnsi" w:hAnsiTheme="minorHAnsi" w:cstheme="majorHAnsi"/>
                <w:b/>
                <w:sz w:val="22"/>
                <w:szCs w:val="22"/>
              </w:rPr>
              <w:t>Ο Προσφέρων</w:t>
            </w:r>
          </w:p>
          <w:p w:rsidR="00492833" w:rsidRDefault="00492833">
            <w:pPr>
              <w:shd w:val="clear" w:color="auto" w:fill="FFFFFF"/>
              <w:spacing w:line="276" w:lineRule="auto"/>
              <w:jc w:val="both"/>
              <w:rPr>
                <w:rFonts w:asciiTheme="minorHAnsi" w:hAnsiTheme="minorHAnsi"/>
                <w:b/>
                <w:sz w:val="22"/>
                <w:szCs w:val="22"/>
              </w:rPr>
            </w:pPr>
          </w:p>
          <w:p w:rsidR="00492833" w:rsidRDefault="00492833">
            <w:pPr>
              <w:pStyle w:val="2"/>
              <w:spacing w:line="276" w:lineRule="auto"/>
              <w:rPr>
                <w:rFonts w:asciiTheme="minorHAnsi" w:hAnsiTheme="minorHAnsi" w:cs="Arial"/>
                <w:sz w:val="22"/>
                <w:szCs w:val="22"/>
              </w:rPr>
            </w:pP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p>
          <w:p w:rsidR="00492833" w:rsidRDefault="00492833">
            <w:pPr>
              <w:spacing w:line="276" w:lineRule="auto"/>
              <w:rPr>
                <w:rFonts w:asciiTheme="minorHAnsi" w:hAnsiTheme="minorHAnsi"/>
                <w:sz w:val="22"/>
                <w:szCs w:val="22"/>
              </w:rPr>
            </w:pPr>
          </w:p>
          <w:p w:rsidR="00492833" w:rsidRDefault="00492833">
            <w:pPr>
              <w:pStyle w:val="2"/>
              <w:spacing w:line="276" w:lineRule="auto"/>
              <w:rPr>
                <w:rFonts w:asciiTheme="minorHAnsi" w:hAnsiTheme="minorHAnsi" w:cs="Arial"/>
                <w:sz w:val="22"/>
                <w:szCs w:val="22"/>
              </w:rPr>
            </w:pPr>
            <w:r>
              <w:rPr>
                <w:rFonts w:asciiTheme="minorHAnsi" w:hAnsiTheme="minorHAnsi" w:cs="Arial"/>
                <w:sz w:val="22"/>
                <w:szCs w:val="22"/>
              </w:rPr>
              <w:t xml:space="preserve">     </w:t>
            </w:r>
          </w:p>
        </w:tc>
      </w:tr>
    </w:tbl>
    <w:p w:rsidR="00492833" w:rsidRDefault="00492833" w:rsidP="00492833">
      <w:pPr>
        <w:ind w:right="-664"/>
        <w:rPr>
          <w:rFonts w:ascii="Verdana" w:hAnsi="Verdana"/>
        </w:rPr>
      </w:pPr>
    </w:p>
    <w:p w:rsidR="00492833" w:rsidRDefault="00492833" w:rsidP="00492833">
      <w:pPr>
        <w:autoSpaceDE w:val="0"/>
        <w:autoSpaceDN w:val="0"/>
        <w:adjustRightInd w:val="0"/>
        <w:spacing w:before="120" w:after="120"/>
        <w:jc w:val="center"/>
        <w:rPr>
          <w:rFonts w:ascii="Calibri" w:hAnsi="Calibri" w:cs="Arial"/>
          <w:b/>
          <w:color w:val="000000"/>
          <w:sz w:val="22"/>
          <w:szCs w:val="22"/>
          <w:u w:val="single"/>
        </w:rPr>
      </w:pPr>
    </w:p>
    <w:p w:rsidR="001C4112" w:rsidRDefault="001C4112" w:rsidP="00492833"/>
    <w:sectPr w:rsidR="001C41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F94E90"/>
    <w:multiLevelType w:val="hybridMultilevel"/>
    <w:tmpl w:val="69E25B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52EE5"/>
    <w:multiLevelType w:val="hybridMultilevel"/>
    <w:tmpl w:val="61E85538"/>
    <w:lvl w:ilvl="0" w:tplc="0408000B">
      <w:start w:val="1"/>
      <w:numFmt w:val="bullet"/>
      <w:lvlText w:val=""/>
      <w:lvlJc w:val="left"/>
      <w:pPr>
        <w:tabs>
          <w:tab w:val="num" w:pos="900"/>
        </w:tabs>
        <w:ind w:left="90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34687"/>
    <w:multiLevelType w:val="hybridMultilevel"/>
    <w:tmpl w:val="D13C80AE"/>
    <w:lvl w:ilvl="0" w:tplc="0408000B">
      <w:start w:val="1"/>
      <w:numFmt w:val="bullet"/>
      <w:lvlText w:val=""/>
      <w:lvlJc w:val="left"/>
      <w:pPr>
        <w:tabs>
          <w:tab w:val="num" w:pos="900"/>
        </w:tabs>
        <w:ind w:left="900" w:hanging="360"/>
      </w:pPr>
      <w:rPr>
        <w:rFonts w:ascii="Wingdings" w:hAnsi="Wingdings" w:hint="default"/>
      </w:rPr>
    </w:lvl>
    <w:lvl w:ilvl="1" w:tplc="04080019">
      <w:start w:val="1"/>
      <w:numFmt w:val="lowerLetter"/>
      <w:lvlText w:val="%2."/>
      <w:lvlJc w:val="left"/>
      <w:pPr>
        <w:tabs>
          <w:tab w:val="num" w:pos="1620"/>
        </w:tabs>
        <w:ind w:left="1620" w:hanging="360"/>
      </w:pPr>
      <w:rPr>
        <w:rFonts w:cs="Times New Roman"/>
      </w:rPr>
    </w:lvl>
    <w:lvl w:ilvl="2" w:tplc="0408001B">
      <w:start w:val="1"/>
      <w:numFmt w:val="lowerRoman"/>
      <w:lvlText w:val="%3."/>
      <w:lvlJc w:val="right"/>
      <w:pPr>
        <w:tabs>
          <w:tab w:val="num" w:pos="2340"/>
        </w:tabs>
        <w:ind w:left="2340" w:hanging="180"/>
      </w:pPr>
      <w:rPr>
        <w:rFonts w:cs="Times New Roman"/>
      </w:rPr>
    </w:lvl>
    <w:lvl w:ilvl="3" w:tplc="0408000F">
      <w:start w:val="1"/>
      <w:numFmt w:val="decimal"/>
      <w:lvlText w:val="%4."/>
      <w:lvlJc w:val="left"/>
      <w:pPr>
        <w:tabs>
          <w:tab w:val="num" w:pos="3060"/>
        </w:tabs>
        <w:ind w:left="3060" w:hanging="360"/>
      </w:pPr>
      <w:rPr>
        <w:rFonts w:cs="Times New Roman"/>
      </w:rPr>
    </w:lvl>
    <w:lvl w:ilvl="4" w:tplc="04080019">
      <w:start w:val="1"/>
      <w:numFmt w:val="lowerLetter"/>
      <w:lvlText w:val="%5."/>
      <w:lvlJc w:val="left"/>
      <w:pPr>
        <w:tabs>
          <w:tab w:val="num" w:pos="3780"/>
        </w:tabs>
        <w:ind w:left="3780" w:hanging="360"/>
      </w:pPr>
      <w:rPr>
        <w:rFonts w:cs="Times New Roman"/>
      </w:rPr>
    </w:lvl>
    <w:lvl w:ilvl="5" w:tplc="0408001B">
      <w:start w:val="1"/>
      <w:numFmt w:val="lowerRoman"/>
      <w:lvlText w:val="%6."/>
      <w:lvlJc w:val="right"/>
      <w:pPr>
        <w:tabs>
          <w:tab w:val="num" w:pos="4500"/>
        </w:tabs>
        <w:ind w:left="4500" w:hanging="180"/>
      </w:pPr>
      <w:rPr>
        <w:rFonts w:cs="Times New Roman"/>
      </w:rPr>
    </w:lvl>
    <w:lvl w:ilvl="6" w:tplc="0408000F">
      <w:start w:val="1"/>
      <w:numFmt w:val="decimal"/>
      <w:lvlText w:val="%7."/>
      <w:lvlJc w:val="left"/>
      <w:pPr>
        <w:tabs>
          <w:tab w:val="num" w:pos="5220"/>
        </w:tabs>
        <w:ind w:left="5220" w:hanging="360"/>
      </w:pPr>
      <w:rPr>
        <w:rFonts w:cs="Times New Roman"/>
      </w:rPr>
    </w:lvl>
    <w:lvl w:ilvl="7" w:tplc="04080019">
      <w:start w:val="1"/>
      <w:numFmt w:val="lowerLetter"/>
      <w:lvlText w:val="%8."/>
      <w:lvlJc w:val="left"/>
      <w:pPr>
        <w:tabs>
          <w:tab w:val="num" w:pos="5940"/>
        </w:tabs>
        <w:ind w:left="5940" w:hanging="360"/>
      </w:pPr>
      <w:rPr>
        <w:rFonts w:cs="Times New Roman"/>
      </w:rPr>
    </w:lvl>
    <w:lvl w:ilvl="8" w:tplc="0408001B">
      <w:start w:val="1"/>
      <w:numFmt w:val="lowerRoman"/>
      <w:lvlText w:val="%9."/>
      <w:lvlJc w:val="right"/>
      <w:pPr>
        <w:tabs>
          <w:tab w:val="num" w:pos="6660"/>
        </w:tabs>
        <w:ind w:left="6660" w:hanging="180"/>
      </w:pPr>
      <w:rPr>
        <w:rFonts w:cs="Times New Roman"/>
      </w:rPr>
    </w:lvl>
  </w:abstractNum>
  <w:abstractNum w:abstractNumId="4" w15:restartNumberingAfterBreak="0">
    <w:nsid w:val="5C113205"/>
    <w:multiLevelType w:val="multilevel"/>
    <w:tmpl w:val="2858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F5"/>
    <w:rsid w:val="0007636B"/>
    <w:rsid w:val="001C4112"/>
    <w:rsid w:val="00247D14"/>
    <w:rsid w:val="00383878"/>
    <w:rsid w:val="003C10F5"/>
    <w:rsid w:val="00492833"/>
    <w:rsid w:val="00615F01"/>
    <w:rsid w:val="006D7F65"/>
    <w:rsid w:val="00911810"/>
    <w:rsid w:val="009373D5"/>
    <w:rsid w:val="00943F49"/>
    <w:rsid w:val="00951C6B"/>
    <w:rsid w:val="00B261AC"/>
    <w:rsid w:val="00C50508"/>
    <w:rsid w:val="00CB714C"/>
    <w:rsid w:val="00D22898"/>
    <w:rsid w:val="00D5724B"/>
    <w:rsid w:val="00E95BF9"/>
    <w:rsid w:val="00EA05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0C69"/>
  <w15:chartTrackingRefBased/>
  <w15:docId w15:val="{4F802BBF-AEF3-4FC0-A1BC-41D2B100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98"/>
    <w:pPr>
      <w:spacing w:after="0" w:line="240" w:lineRule="auto"/>
    </w:pPr>
    <w:rPr>
      <w:rFonts w:ascii="Times New Roman" w:eastAsia="Calibri" w:hAnsi="Times New Roman" w:cs="Times New Roman"/>
      <w:sz w:val="20"/>
      <w:szCs w:val="20"/>
      <w:lang w:eastAsia="el-GR"/>
    </w:rPr>
  </w:style>
  <w:style w:type="paragraph" w:styleId="1">
    <w:name w:val="heading 1"/>
    <w:basedOn w:val="a"/>
    <w:next w:val="a"/>
    <w:link w:val="1Char"/>
    <w:uiPriority w:val="9"/>
    <w:qFormat/>
    <w:rsid w:val="00492833"/>
    <w:pPr>
      <w:keepNext/>
      <w:widowControl w:val="0"/>
      <w:numPr>
        <w:numId w:val="1"/>
      </w:numPr>
      <w:suppressAutoHyphens/>
      <w:outlineLvl w:val="0"/>
    </w:pPr>
    <w:rPr>
      <w:rFonts w:ascii="Arial" w:eastAsia="Andale Sans UI" w:hAnsi="Arial" w:cs="Arial"/>
      <w:b/>
      <w:bCs/>
      <w:kern w:val="2"/>
      <w:sz w:val="24"/>
      <w:szCs w:val="24"/>
    </w:rPr>
  </w:style>
  <w:style w:type="paragraph" w:styleId="2">
    <w:name w:val="heading 2"/>
    <w:basedOn w:val="a"/>
    <w:next w:val="a"/>
    <w:link w:val="2Char"/>
    <w:semiHidden/>
    <w:unhideWhenUsed/>
    <w:qFormat/>
    <w:rsid w:val="00492833"/>
    <w:pPr>
      <w:keepNext/>
      <w:widowControl w:val="0"/>
      <w:numPr>
        <w:ilvl w:val="1"/>
        <w:numId w:val="1"/>
      </w:numPr>
      <w:suppressAutoHyphens/>
      <w:spacing w:before="240"/>
      <w:outlineLvl w:val="1"/>
    </w:pPr>
    <w:rPr>
      <w:rFonts w:eastAsia="Andale Sans UI"/>
      <w:b/>
      <w:kern w:val="2"/>
      <w:sz w:val="24"/>
      <w:szCs w:val="24"/>
      <w:u w:val="single"/>
    </w:rPr>
  </w:style>
  <w:style w:type="paragraph" w:styleId="3">
    <w:name w:val="heading 3"/>
    <w:basedOn w:val="a"/>
    <w:next w:val="a"/>
    <w:link w:val="3Char"/>
    <w:semiHidden/>
    <w:unhideWhenUsed/>
    <w:qFormat/>
    <w:rsid w:val="00492833"/>
    <w:pPr>
      <w:keepNext/>
      <w:widowControl w:val="0"/>
      <w:numPr>
        <w:ilvl w:val="2"/>
        <w:numId w:val="1"/>
      </w:numPr>
      <w:suppressAutoHyphens/>
      <w:jc w:val="center"/>
      <w:outlineLvl w:val="2"/>
    </w:pPr>
    <w:rPr>
      <w:rFonts w:ascii="Arial" w:eastAsia="Andale Sans UI" w:hAnsi="Arial" w:cs="Arial"/>
      <w:b/>
      <w:bCs/>
      <w:kern w:val="2"/>
      <w:sz w:val="24"/>
      <w:szCs w:val="24"/>
      <w:u w:val="single"/>
    </w:rPr>
  </w:style>
  <w:style w:type="paragraph" w:styleId="4">
    <w:name w:val="heading 4"/>
    <w:basedOn w:val="a"/>
    <w:next w:val="a"/>
    <w:link w:val="4Char"/>
    <w:semiHidden/>
    <w:unhideWhenUsed/>
    <w:qFormat/>
    <w:rsid w:val="0049283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D22898"/>
    <w:pPr>
      <w:widowControl w:val="0"/>
      <w:suppressLineNumbers/>
      <w:suppressAutoHyphens/>
    </w:pPr>
    <w:rPr>
      <w:rFonts w:eastAsia="Andale Sans UI"/>
      <w:kern w:val="1"/>
      <w:sz w:val="24"/>
      <w:szCs w:val="24"/>
    </w:rPr>
  </w:style>
  <w:style w:type="character" w:customStyle="1" w:styleId="1Char">
    <w:name w:val="Επικεφαλίδα 1 Char"/>
    <w:basedOn w:val="a0"/>
    <w:link w:val="1"/>
    <w:uiPriority w:val="9"/>
    <w:rsid w:val="00492833"/>
    <w:rPr>
      <w:rFonts w:ascii="Arial" w:eastAsia="Andale Sans UI" w:hAnsi="Arial" w:cs="Arial"/>
      <w:b/>
      <w:bCs/>
      <w:kern w:val="2"/>
      <w:sz w:val="24"/>
      <w:szCs w:val="24"/>
      <w:lang w:eastAsia="el-GR"/>
    </w:rPr>
  </w:style>
  <w:style w:type="character" w:customStyle="1" w:styleId="2Char">
    <w:name w:val="Επικεφαλίδα 2 Char"/>
    <w:basedOn w:val="a0"/>
    <w:link w:val="2"/>
    <w:semiHidden/>
    <w:rsid w:val="00492833"/>
    <w:rPr>
      <w:rFonts w:ascii="Times New Roman" w:eastAsia="Andale Sans UI" w:hAnsi="Times New Roman" w:cs="Times New Roman"/>
      <w:b/>
      <w:kern w:val="2"/>
      <w:sz w:val="24"/>
      <w:szCs w:val="24"/>
      <w:u w:val="single"/>
      <w:lang w:eastAsia="el-GR"/>
    </w:rPr>
  </w:style>
  <w:style w:type="character" w:customStyle="1" w:styleId="3Char">
    <w:name w:val="Επικεφαλίδα 3 Char"/>
    <w:basedOn w:val="a0"/>
    <w:link w:val="3"/>
    <w:semiHidden/>
    <w:rsid w:val="00492833"/>
    <w:rPr>
      <w:rFonts w:ascii="Arial" w:eastAsia="Andale Sans UI" w:hAnsi="Arial" w:cs="Arial"/>
      <w:b/>
      <w:bCs/>
      <w:kern w:val="2"/>
      <w:sz w:val="24"/>
      <w:szCs w:val="24"/>
      <w:u w:val="single"/>
      <w:lang w:eastAsia="el-GR"/>
    </w:rPr>
  </w:style>
  <w:style w:type="character" w:customStyle="1" w:styleId="4Char">
    <w:name w:val="Επικεφαλίδα 4 Char"/>
    <w:basedOn w:val="a0"/>
    <w:link w:val="4"/>
    <w:semiHidden/>
    <w:rsid w:val="00492833"/>
    <w:rPr>
      <w:rFonts w:asciiTheme="majorHAnsi" w:eastAsiaTheme="majorEastAsia" w:hAnsiTheme="majorHAnsi" w:cstheme="majorBidi"/>
      <w:b/>
      <w:bCs/>
      <w:i/>
      <w:iCs/>
      <w:color w:val="5B9BD5" w:themeColor="accent1"/>
      <w:sz w:val="20"/>
      <w:szCs w:val="20"/>
      <w:lang w:eastAsia="el-GR"/>
    </w:rPr>
  </w:style>
  <w:style w:type="character" w:styleId="-">
    <w:name w:val="Hyperlink"/>
    <w:semiHidden/>
    <w:unhideWhenUsed/>
    <w:rsid w:val="00492833"/>
    <w:rPr>
      <w:color w:val="0000FF"/>
      <w:u w:val="single"/>
    </w:rPr>
  </w:style>
  <w:style w:type="character" w:styleId="-0">
    <w:name w:val="FollowedHyperlink"/>
    <w:basedOn w:val="a0"/>
    <w:uiPriority w:val="99"/>
    <w:semiHidden/>
    <w:unhideWhenUsed/>
    <w:rsid w:val="00492833"/>
    <w:rPr>
      <w:color w:val="954F72" w:themeColor="followedHyperlink"/>
      <w:u w:val="single"/>
    </w:rPr>
  </w:style>
  <w:style w:type="paragraph" w:customStyle="1" w:styleId="msonormal0">
    <w:name w:val="msonormal"/>
    <w:basedOn w:val="a"/>
    <w:uiPriority w:val="99"/>
    <w:rsid w:val="00492833"/>
    <w:pPr>
      <w:spacing w:before="100" w:beforeAutospacing="1" w:after="100" w:afterAutospacing="1"/>
    </w:pPr>
    <w:rPr>
      <w:rFonts w:eastAsia="Times New Roman"/>
      <w:sz w:val="24"/>
      <w:szCs w:val="24"/>
    </w:rPr>
  </w:style>
  <w:style w:type="paragraph" w:styleId="Web">
    <w:name w:val="Normal (Web)"/>
    <w:basedOn w:val="a"/>
    <w:uiPriority w:val="99"/>
    <w:semiHidden/>
    <w:unhideWhenUsed/>
    <w:rsid w:val="00492833"/>
    <w:pPr>
      <w:spacing w:before="100" w:beforeAutospacing="1" w:after="100" w:afterAutospacing="1"/>
    </w:pPr>
    <w:rPr>
      <w:rFonts w:eastAsia="Times New Roman"/>
      <w:sz w:val="24"/>
      <w:szCs w:val="24"/>
    </w:rPr>
  </w:style>
  <w:style w:type="paragraph" w:styleId="a3">
    <w:name w:val="header"/>
    <w:basedOn w:val="a"/>
    <w:link w:val="Char"/>
    <w:uiPriority w:val="99"/>
    <w:semiHidden/>
    <w:unhideWhenUsed/>
    <w:rsid w:val="00492833"/>
    <w:pPr>
      <w:tabs>
        <w:tab w:val="center" w:pos="4153"/>
        <w:tab w:val="right" w:pos="8306"/>
      </w:tabs>
    </w:pPr>
  </w:style>
  <w:style w:type="character" w:customStyle="1" w:styleId="Char">
    <w:name w:val="Κεφαλίδα Char"/>
    <w:basedOn w:val="a0"/>
    <w:link w:val="a3"/>
    <w:uiPriority w:val="99"/>
    <w:semiHidden/>
    <w:rsid w:val="00492833"/>
    <w:rPr>
      <w:rFonts w:ascii="Times New Roman" w:eastAsia="Calibri" w:hAnsi="Times New Roman" w:cs="Times New Roman"/>
      <w:sz w:val="20"/>
      <w:szCs w:val="20"/>
      <w:lang w:eastAsia="el-GR"/>
    </w:rPr>
  </w:style>
  <w:style w:type="paragraph" w:styleId="a4">
    <w:name w:val="footer"/>
    <w:basedOn w:val="a"/>
    <w:link w:val="Char0"/>
    <w:uiPriority w:val="99"/>
    <w:semiHidden/>
    <w:unhideWhenUsed/>
    <w:rsid w:val="00492833"/>
    <w:pPr>
      <w:tabs>
        <w:tab w:val="center" w:pos="4153"/>
        <w:tab w:val="right" w:pos="8306"/>
      </w:tabs>
    </w:pPr>
  </w:style>
  <w:style w:type="character" w:customStyle="1" w:styleId="Char0">
    <w:name w:val="Υποσέλιδο Char"/>
    <w:basedOn w:val="a0"/>
    <w:link w:val="a4"/>
    <w:uiPriority w:val="99"/>
    <w:semiHidden/>
    <w:rsid w:val="00492833"/>
    <w:rPr>
      <w:rFonts w:ascii="Times New Roman" w:eastAsia="Calibri" w:hAnsi="Times New Roman" w:cs="Times New Roman"/>
      <w:sz w:val="20"/>
      <w:szCs w:val="20"/>
      <w:lang w:eastAsia="el-GR"/>
    </w:rPr>
  </w:style>
  <w:style w:type="paragraph" w:styleId="a5">
    <w:name w:val="macro"/>
    <w:link w:val="Char1"/>
    <w:uiPriority w:val="99"/>
    <w:semiHidden/>
    <w:unhideWhenUsed/>
    <w:rsid w:val="0049283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Char1">
    <w:name w:val="Κείμενο μακροεντολής Char"/>
    <w:basedOn w:val="a0"/>
    <w:link w:val="a5"/>
    <w:uiPriority w:val="99"/>
    <w:semiHidden/>
    <w:rsid w:val="00492833"/>
    <w:rPr>
      <w:rFonts w:ascii="Courier New" w:eastAsia="Times New Roman" w:hAnsi="Courier New" w:cs="Times New Roman"/>
      <w:sz w:val="20"/>
      <w:szCs w:val="20"/>
    </w:rPr>
  </w:style>
  <w:style w:type="paragraph" w:styleId="a6">
    <w:name w:val="Body Text"/>
    <w:basedOn w:val="a"/>
    <w:link w:val="Char2"/>
    <w:uiPriority w:val="99"/>
    <w:semiHidden/>
    <w:unhideWhenUsed/>
    <w:rsid w:val="00492833"/>
    <w:pPr>
      <w:widowControl w:val="0"/>
      <w:suppressAutoHyphens/>
      <w:spacing w:after="120"/>
    </w:pPr>
    <w:rPr>
      <w:rFonts w:eastAsia="Andale Sans UI"/>
      <w:kern w:val="2"/>
      <w:sz w:val="24"/>
      <w:szCs w:val="24"/>
    </w:rPr>
  </w:style>
  <w:style w:type="character" w:customStyle="1" w:styleId="Char2">
    <w:name w:val="Σώμα κειμένου Char"/>
    <w:basedOn w:val="a0"/>
    <w:link w:val="a6"/>
    <w:uiPriority w:val="99"/>
    <w:semiHidden/>
    <w:rsid w:val="00492833"/>
    <w:rPr>
      <w:rFonts w:ascii="Times New Roman" w:eastAsia="Andale Sans UI" w:hAnsi="Times New Roman" w:cs="Times New Roman"/>
      <w:kern w:val="2"/>
      <w:sz w:val="24"/>
      <w:szCs w:val="24"/>
      <w:lang w:eastAsia="el-GR"/>
    </w:rPr>
  </w:style>
  <w:style w:type="paragraph" w:styleId="30">
    <w:name w:val="Body Text 3"/>
    <w:basedOn w:val="a"/>
    <w:link w:val="3Char0"/>
    <w:uiPriority w:val="99"/>
    <w:semiHidden/>
    <w:unhideWhenUsed/>
    <w:rsid w:val="00492833"/>
    <w:pPr>
      <w:spacing w:after="120"/>
    </w:pPr>
    <w:rPr>
      <w:sz w:val="16"/>
      <w:szCs w:val="16"/>
    </w:rPr>
  </w:style>
  <w:style w:type="character" w:customStyle="1" w:styleId="3Char0">
    <w:name w:val="Σώμα κείμενου 3 Char"/>
    <w:basedOn w:val="a0"/>
    <w:link w:val="30"/>
    <w:uiPriority w:val="99"/>
    <w:semiHidden/>
    <w:rsid w:val="00492833"/>
    <w:rPr>
      <w:rFonts w:ascii="Times New Roman" w:eastAsia="Calibri" w:hAnsi="Times New Roman" w:cs="Times New Roman"/>
      <w:sz w:val="16"/>
      <w:szCs w:val="16"/>
      <w:lang w:eastAsia="el-GR"/>
    </w:rPr>
  </w:style>
  <w:style w:type="paragraph" w:styleId="31">
    <w:name w:val="Body Text Indent 3"/>
    <w:basedOn w:val="a"/>
    <w:link w:val="3Char1"/>
    <w:uiPriority w:val="99"/>
    <w:semiHidden/>
    <w:unhideWhenUsed/>
    <w:rsid w:val="00492833"/>
    <w:pPr>
      <w:widowControl w:val="0"/>
      <w:shd w:val="clear" w:color="auto" w:fill="FFFFFF"/>
      <w:autoSpaceDE w:val="0"/>
      <w:autoSpaceDN w:val="0"/>
      <w:adjustRightInd w:val="0"/>
      <w:spacing w:line="360" w:lineRule="auto"/>
      <w:ind w:left="1560" w:hanging="120"/>
      <w:jc w:val="both"/>
    </w:pPr>
    <w:rPr>
      <w:rFonts w:ascii="Arial" w:eastAsia="Times New Roman" w:hAnsi="Arial"/>
      <w:color w:val="000000"/>
    </w:rPr>
  </w:style>
  <w:style w:type="character" w:customStyle="1" w:styleId="3Char1">
    <w:name w:val="Σώμα κείμενου με εσοχή 3 Char"/>
    <w:basedOn w:val="a0"/>
    <w:link w:val="31"/>
    <w:uiPriority w:val="99"/>
    <w:semiHidden/>
    <w:rsid w:val="00492833"/>
    <w:rPr>
      <w:rFonts w:ascii="Arial" w:eastAsia="Times New Roman" w:hAnsi="Arial" w:cs="Times New Roman"/>
      <w:color w:val="000000"/>
      <w:sz w:val="20"/>
      <w:szCs w:val="20"/>
      <w:shd w:val="clear" w:color="auto" w:fill="FFFFFF"/>
      <w:lang w:eastAsia="el-GR"/>
    </w:rPr>
  </w:style>
  <w:style w:type="paragraph" w:styleId="a7">
    <w:name w:val="Balloon Text"/>
    <w:basedOn w:val="a"/>
    <w:link w:val="Char3"/>
    <w:uiPriority w:val="99"/>
    <w:semiHidden/>
    <w:unhideWhenUsed/>
    <w:rsid w:val="00492833"/>
    <w:rPr>
      <w:rFonts w:ascii="Segoe UI" w:hAnsi="Segoe UI" w:cs="Segoe UI"/>
      <w:sz w:val="18"/>
      <w:szCs w:val="18"/>
    </w:rPr>
  </w:style>
  <w:style w:type="character" w:customStyle="1" w:styleId="Char3">
    <w:name w:val="Κείμενο πλαισίου Char"/>
    <w:basedOn w:val="a0"/>
    <w:link w:val="a7"/>
    <w:uiPriority w:val="99"/>
    <w:semiHidden/>
    <w:rsid w:val="00492833"/>
    <w:rPr>
      <w:rFonts w:ascii="Segoe UI" w:eastAsia="Calibri" w:hAnsi="Segoe UI" w:cs="Segoe UI"/>
      <w:sz w:val="18"/>
      <w:szCs w:val="18"/>
      <w:lang w:eastAsia="el-GR"/>
    </w:rPr>
  </w:style>
  <w:style w:type="paragraph" w:styleId="a8">
    <w:name w:val="List Paragraph"/>
    <w:basedOn w:val="a"/>
    <w:uiPriority w:val="34"/>
    <w:qFormat/>
    <w:rsid w:val="00492833"/>
    <w:pPr>
      <w:widowControl w:val="0"/>
      <w:suppressAutoHyphens/>
      <w:ind w:left="720"/>
      <w:contextualSpacing/>
    </w:pPr>
    <w:rPr>
      <w:rFonts w:eastAsia="Andale Sans UI"/>
      <w:kern w:val="2"/>
      <w:sz w:val="24"/>
      <w:szCs w:val="24"/>
    </w:rPr>
  </w:style>
  <w:style w:type="paragraph" w:customStyle="1" w:styleId="10">
    <w:name w:val="Παράγραφος λίστας1"/>
    <w:basedOn w:val="a"/>
    <w:uiPriority w:val="99"/>
    <w:rsid w:val="00492833"/>
    <w:pPr>
      <w:ind w:left="720"/>
      <w:contextualSpacing/>
    </w:pPr>
    <w:rPr>
      <w:sz w:val="24"/>
      <w:szCs w:val="24"/>
      <w:lang w:val="en-US" w:eastAsia="en-US"/>
    </w:rPr>
  </w:style>
  <w:style w:type="paragraph" w:customStyle="1" w:styleId="lettered1">
    <w:name w:val="lettered1"/>
    <w:basedOn w:val="4"/>
    <w:uiPriority w:val="99"/>
    <w:rsid w:val="00492833"/>
    <w:pPr>
      <w:keepNext w:val="0"/>
      <w:keepLines w:val="0"/>
      <w:overflowPunct w:val="0"/>
      <w:autoSpaceDE w:val="0"/>
      <w:autoSpaceDN w:val="0"/>
      <w:adjustRightInd w:val="0"/>
      <w:spacing w:before="80"/>
      <w:ind w:left="567" w:hanging="567"/>
      <w:jc w:val="both"/>
      <w:outlineLvl w:val="9"/>
    </w:pPr>
    <w:rPr>
      <w:rFonts w:ascii="Arial" w:eastAsia="Times New Roman" w:hAnsi="Arial" w:cs="Times New Roman"/>
      <w:b w:val="0"/>
      <w:bCs w:val="0"/>
      <w:i w:val="0"/>
      <w:iCs w:val="0"/>
      <w:color w:val="auto"/>
      <w:sz w:val="19"/>
    </w:rPr>
  </w:style>
  <w:style w:type="paragraph" w:customStyle="1" w:styleId="Default">
    <w:name w:val="Default"/>
    <w:uiPriority w:val="99"/>
    <w:rsid w:val="004928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9">
    <w:name w:val="Strong"/>
    <w:basedOn w:val="a0"/>
    <w:uiPriority w:val="22"/>
    <w:qFormat/>
    <w:rsid w:val="00492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1200</Words>
  <Characters>6482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Κελεπούρη</dc:creator>
  <cp:keywords/>
  <dc:description/>
  <cp:lastModifiedBy>Αναστασία Κελεπούρη</cp:lastModifiedBy>
  <cp:revision>11</cp:revision>
  <dcterms:created xsi:type="dcterms:W3CDTF">2020-10-12T09:57:00Z</dcterms:created>
  <dcterms:modified xsi:type="dcterms:W3CDTF">2020-10-23T10:46:00Z</dcterms:modified>
</cp:coreProperties>
</file>