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E0" w:rsidRDefault="00147CE0" w:rsidP="00147CE0">
      <w:pPr>
        <w:ind w:right="-664"/>
        <w:rPr>
          <w:rFonts w:ascii="Verdana" w:hAnsi="Verdana"/>
          <w:lang w:val="en-US"/>
        </w:rPr>
      </w:pPr>
      <w:r>
        <w:rPr>
          <w:noProof/>
        </w:rPr>
        <w:drawing>
          <wp:inline distT="0" distB="0" distL="0" distR="0">
            <wp:extent cx="939165" cy="1095375"/>
            <wp:effectExtent l="0" t="0" r="0"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165" cy="1095375"/>
                    </a:xfrm>
                    <a:prstGeom prst="rect">
                      <a:avLst/>
                    </a:prstGeom>
                    <a:noFill/>
                    <a:ln>
                      <a:noFill/>
                    </a:ln>
                  </pic:spPr>
                </pic:pic>
              </a:graphicData>
            </a:graphic>
          </wp:inline>
        </w:drawing>
      </w:r>
    </w:p>
    <w:p w:rsidR="00147CE0" w:rsidRDefault="00147CE0" w:rsidP="00147CE0">
      <w:pPr>
        <w:ind w:right="-664"/>
        <w:rPr>
          <w:rFonts w:ascii="Verdana" w:hAnsi="Verdana"/>
          <w:lang w:val="en-US"/>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5"/>
        <w:gridCol w:w="4139"/>
      </w:tblGrid>
      <w:tr w:rsidR="00147CE0" w:rsidTr="00147CE0">
        <w:trPr>
          <w:trHeight w:val="1263"/>
          <w:jc w:val="center"/>
        </w:trPr>
        <w:tc>
          <w:tcPr>
            <w:tcW w:w="4235" w:type="dxa"/>
            <w:tcBorders>
              <w:top w:val="nil"/>
              <w:left w:val="nil"/>
              <w:bottom w:val="nil"/>
              <w:right w:val="nil"/>
            </w:tcBorders>
          </w:tcPr>
          <w:p w:rsidR="00147CE0" w:rsidRDefault="00147CE0">
            <w:pPr>
              <w:rPr>
                <w:rFonts w:ascii="Calibri" w:hAnsi="Calibri"/>
                <w:bCs/>
                <w:sz w:val="24"/>
                <w:szCs w:val="24"/>
              </w:rPr>
            </w:pPr>
            <w:r>
              <w:rPr>
                <w:rFonts w:ascii="Calibri" w:hAnsi="Calibri"/>
                <w:bCs/>
                <w:sz w:val="24"/>
                <w:szCs w:val="24"/>
              </w:rPr>
              <w:t>ΕΛΛΗΝΙΚΗ ΔΗΜΟΚΡΑΤΙΑ</w:t>
            </w:r>
          </w:p>
          <w:p w:rsidR="00147CE0" w:rsidRDefault="00147CE0">
            <w:pPr>
              <w:tabs>
                <w:tab w:val="left" w:pos="2044"/>
              </w:tabs>
              <w:rPr>
                <w:rFonts w:ascii="Calibri" w:hAnsi="Calibri" w:cs="Tahoma"/>
                <w:bCs/>
                <w:sz w:val="24"/>
                <w:szCs w:val="24"/>
              </w:rPr>
            </w:pPr>
            <w:r>
              <w:rPr>
                <w:rFonts w:ascii="Calibri" w:hAnsi="Calibri" w:cs="Tahoma"/>
                <w:bCs/>
                <w:sz w:val="24"/>
                <w:szCs w:val="24"/>
              </w:rPr>
              <w:t>ΝΟΜΟΣ ΑΤΤΙΚΗΣ</w:t>
            </w:r>
          </w:p>
          <w:p w:rsidR="00147CE0" w:rsidRDefault="00147CE0">
            <w:pPr>
              <w:tabs>
                <w:tab w:val="left" w:pos="2044"/>
              </w:tabs>
              <w:rPr>
                <w:rFonts w:ascii="Calibri" w:hAnsi="Calibri" w:cs="Tahoma"/>
                <w:b/>
                <w:bCs/>
                <w:sz w:val="24"/>
                <w:szCs w:val="24"/>
              </w:rPr>
            </w:pPr>
            <w:r>
              <w:rPr>
                <w:rFonts w:ascii="Calibri" w:hAnsi="Calibri" w:cs="Tahoma"/>
                <w:b/>
                <w:bCs/>
                <w:sz w:val="24"/>
                <w:szCs w:val="24"/>
              </w:rPr>
              <w:t>ΔΗΜΟΣ ΜΑΡΑΘΩΝΟΣ</w:t>
            </w:r>
          </w:p>
          <w:p w:rsidR="00147CE0" w:rsidRDefault="00147CE0">
            <w:pPr>
              <w:tabs>
                <w:tab w:val="left" w:pos="2044"/>
              </w:tabs>
              <w:rPr>
                <w:rFonts w:ascii="Calibri" w:hAnsi="Calibri" w:cs="Tahoma"/>
                <w:bCs/>
                <w:sz w:val="24"/>
                <w:szCs w:val="24"/>
              </w:rPr>
            </w:pPr>
            <w:r>
              <w:rPr>
                <w:rFonts w:ascii="Calibri" w:hAnsi="Calibri" w:cs="Tahoma"/>
                <w:bCs/>
                <w:sz w:val="24"/>
                <w:szCs w:val="24"/>
              </w:rPr>
              <w:t>Δ/ΝΣΗ ΟΙΚΟΝΟΜΙΚΩΝ ΥΠΗΡΕΣΙΩΝ</w:t>
            </w:r>
          </w:p>
          <w:p w:rsidR="00147CE0" w:rsidRDefault="00147CE0">
            <w:pPr>
              <w:tabs>
                <w:tab w:val="left" w:pos="2044"/>
              </w:tabs>
              <w:rPr>
                <w:rFonts w:ascii="Calibri" w:hAnsi="Calibri" w:cs="Tahoma"/>
                <w:bCs/>
                <w:sz w:val="24"/>
                <w:szCs w:val="24"/>
              </w:rPr>
            </w:pPr>
            <w:r>
              <w:rPr>
                <w:rFonts w:ascii="Calibri" w:hAnsi="Calibri" w:cs="Tahoma"/>
                <w:bCs/>
                <w:sz w:val="24"/>
                <w:szCs w:val="24"/>
              </w:rPr>
              <w:t>Τμήμα Προμηθειών</w:t>
            </w:r>
          </w:p>
          <w:p w:rsidR="00147CE0" w:rsidRDefault="00147CE0">
            <w:pPr>
              <w:tabs>
                <w:tab w:val="left" w:pos="2044"/>
              </w:tabs>
              <w:rPr>
                <w:rFonts w:ascii="Calibri" w:hAnsi="Calibri" w:cs="Tahoma"/>
                <w:bCs/>
                <w:sz w:val="24"/>
                <w:szCs w:val="24"/>
              </w:rPr>
            </w:pPr>
          </w:p>
          <w:p w:rsidR="00147CE0" w:rsidRDefault="00147CE0">
            <w:pPr>
              <w:rPr>
                <w:rFonts w:ascii="Calibri" w:hAnsi="Calibri"/>
                <w:sz w:val="22"/>
                <w:szCs w:val="22"/>
              </w:rPr>
            </w:pPr>
            <w:r>
              <w:rPr>
                <w:rFonts w:ascii="Calibri" w:hAnsi="Calibri"/>
                <w:sz w:val="22"/>
                <w:szCs w:val="22"/>
              </w:rPr>
              <w:t>Πληροφορίες: Νατάσα Κελεπούρη</w:t>
            </w:r>
          </w:p>
          <w:p w:rsidR="00147CE0" w:rsidRDefault="00147CE0">
            <w:pPr>
              <w:rPr>
                <w:rFonts w:ascii="Calibri" w:hAnsi="Calibri"/>
                <w:sz w:val="22"/>
                <w:szCs w:val="22"/>
              </w:rPr>
            </w:pPr>
            <w:r>
              <w:rPr>
                <w:rFonts w:ascii="Calibri" w:hAnsi="Calibri"/>
                <w:sz w:val="22"/>
                <w:szCs w:val="22"/>
              </w:rPr>
              <w:t>Ταχ. Δ/νση: Λ. Μαραθώνος 104, (α΄ όροφος)</w:t>
            </w:r>
          </w:p>
          <w:p w:rsidR="00147CE0" w:rsidRDefault="00147CE0">
            <w:pPr>
              <w:rPr>
                <w:rFonts w:ascii="Calibri" w:hAnsi="Calibri"/>
                <w:sz w:val="22"/>
                <w:szCs w:val="22"/>
              </w:rPr>
            </w:pPr>
            <w:r>
              <w:rPr>
                <w:rFonts w:ascii="Calibri" w:hAnsi="Calibri"/>
                <w:sz w:val="22"/>
                <w:szCs w:val="22"/>
              </w:rPr>
              <w:t xml:space="preserve">Τ.Κ. 190 05 Ν. Μάκρη                                                     </w:t>
            </w:r>
          </w:p>
          <w:p w:rsidR="00147CE0" w:rsidRDefault="00147CE0">
            <w:pPr>
              <w:rPr>
                <w:rFonts w:ascii="Calibri" w:hAnsi="Calibri"/>
                <w:sz w:val="22"/>
                <w:szCs w:val="22"/>
              </w:rPr>
            </w:pPr>
            <w:r>
              <w:rPr>
                <w:rFonts w:ascii="Calibri" w:hAnsi="Calibri"/>
                <w:sz w:val="22"/>
                <w:szCs w:val="22"/>
              </w:rPr>
              <w:t>Τηλ</w:t>
            </w:r>
            <w:r w:rsidRPr="00147CE0">
              <w:rPr>
                <w:rFonts w:ascii="Calibri" w:hAnsi="Calibri"/>
                <w:sz w:val="22"/>
                <w:szCs w:val="22"/>
              </w:rPr>
              <w:t>.22943-205</w:t>
            </w:r>
            <w:r>
              <w:rPr>
                <w:rFonts w:ascii="Calibri" w:hAnsi="Calibri"/>
                <w:sz w:val="22"/>
                <w:szCs w:val="22"/>
              </w:rPr>
              <w:t>85</w:t>
            </w:r>
          </w:p>
          <w:p w:rsidR="00147CE0" w:rsidRDefault="00147CE0">
            <w:pPr>
              <w:tabs>
                <w:tab w:val="left" w:pos="2044"/>
              </w:tabs>
              <w:rPr>
                <w:rFonts w:ascii="Calibri" w:hAnsi="Calibri"/>
                <w:sz w:val="24"/>
                <w:szCs w:val="24"/>
                <w:lang w:val="fr-FR"/>
              </w:rPr>
            </w:pPr>
            <w:r>
              <w:rPr>
                <w:rFonts w:ascii="Calibri" w:hAnsi="Calibri"/>
                <w:sz w:val="22"/>
                <w:szCs w:val="22"/>
                <w:lang w:val="fr-FR"/>
              </w:rPr>
              <w:t xml:space="preserve">Email: </w:t>
            </w:r>
            <w:hyperlink r:id="rId6" w:history="1">
              <w:r>
                <w:rPr>
                  <w:rStyle w:val="-"/>
                  <w:rFonts w:ascii="Calibri" w:hAnsi="Calibri"/>
                  <w:sz w:val="22"/>
                  <w:szCs w:val="22"/>
                  <w:lang w:val="fr-FR"/>
                </w:rPr>
                <w:t>promithies@marathon.gr</w:t>
              </w:r>
            </w:hyperlink>
            <w:r>
              <w:rPr>
                <w:rFonts w:ascii="Calibri" w:hAnsi="Calibri"/>
                <w:sz w:val="24"/>
                <w:szCs w:val="24"/>
                <w:lang w:val="fr-FR"/>
              </w:rPr>
              <w:t xml:space="preserve"> </w:t>
            </w:r>
          </w:p>
        </w:tc>
        <w:tc>
          <w:tcPr>
            <w:tcW w:w="4139" w:type="dxa"/>
            <w:tcBorders>
              <w:top w:val="nil"/>
              <w:left w:val="nil"/>
              <w:bottom w:val="nil"/>
              <w:right w:val="nil"/>
            </w:tcBorders>
          </w:tcPr>
          <w:p w:rsidR="00147CE0" w:rsidRDefault="00147CE0">
            <w:pPr>
              <w:tabs>
                <w:tab w:val="left" w:pos="2044"/>
              </w:tabs>
              <w:rPr>
                <w:rFonts w:cs="Tahoma"/>
                <w:bCs/>
                <w:highlight w:val="cyan"/>
                <w:lang w:val="fr-FR"/>
              </w:rPr>
            </w:pPr>
          </w:p>
          <w:p w:rsidR="00147CE0" w:rsidRDefault="00147CE0">
            <w:pPr>
              <w:tabs>
                <w:tab w:val="left" w:pos="2044"/>
              </w:tabs>
              <w:jc w:val="right"/>
              <w:rPr>
                <w:rFonts w:ascii="Calibri" w:hAnsi="Calibri" w:cs="Tahoma"/>
                <w:bCs/>
                <w:sz w:val="24"/>
                <w:szCs w:val="24"/>
              </w:rPr>
            </w:pPr>
            <w:r>
              <w:rPr>
                <w:rFonts w:ascii="Calibri" w:hAnsi="Calibri" w:cs="Tahoma"/>
                <w:bCs/>
                <w:sz w:val="24"/>
                <w:szCs w:val="24"/>
              </w:rPr>
              <w:t>Μαραθώνας 13/10/2020</w:t>
            </w:r>
          </w:p>
          <w:p w:rsidR="00147CE0" w:rsidRPr="00147CE0" w:rsidRDefault="00147CE0">
            <w:pPr>
              <w:tabs>
                <w:tab w:val="left" w:pos="2044"/>
              </w:tabs>
              <w:jc w:val="center"/>
              <w:rPr>
                <w:rFonts w:ascii="Calibri" w:hAnsi="Calibri" w:cs="TimesNewRomanPSMT"/>
                <w:b/>
                <w:sz w:val="24"/>
                <w:szCs w:val="24"/>
              </w:rPr>
            </w:pPr>
            <w:r>
              <w:rPr>
                <w:rFonts w:ascii="Calibri" w:hAnsi="Calibri" w:cs="TimesNewRomanPSMT"/>
                <w:sz w:val="24"/>
                <w:szCs w:val="24"/>
              </w:rPr>
              <w:t xml:space="preserve">       ΑΡΙΘ. ΠΡΩΤ.: </w:t>
            </w:r>
            <w:r w:rsidR="00C616F7">
              <w:rPr>
                <w:rFonts w:ascii="Calibri" w:hAnsi="Calibri" w:cs="TimesNewRomanPSMT"/>
                <w:sz w:val="24"/>
                <w:szCs w:val="24"/>
              </w:rPr>
              <w:t>18548</w:t>
            </w:r>
            <w:bookmarkStart w:id="0" w:name="_GoBack"/>
            <w:bookmarkEnd w:id="0"/>
          </w:p>
          <w:p w:rsidR="00147CE0" w:rsidRDefault="00147CE0">
            <w:pPr>
              <w:tabs>
                <w:tab w:val="left" w:pos="2044"/>
              </w:tabs>
              <w:rPr>
                <w:rFonts w:ascii="Calibri" w:hAnsi="Calibri" w:cs="Tahoma"/>
                <w:b/>
                <w:bCs/>
                <w:sz w:val="24"/>
                <w:szCs w:val="24"/>
                <w:highlight w:val="magenta"/>
              </w:rPr>
            </w:pPr>
          </w:p>
          <w:p w:rsidR="00147CE0" w:rsidRDefault="00147CE0">
            <w:pPr>
              <w:tabs>
                <w:tab w:val="left" w:pos="2044"/>
              </w:tabs>
              <w:rPr>
                <w:rFonts w:ascii="Calibri" w:hAnsi="Calibri"/>
                <w:sz w:val="24"/>
                <w:szCs w:val="24"/>
              </w:rPr>
            </w:pPr>
          </w:p>
          <w:p w:rsidR="00147CE0" w:rsidRDefault="00147CE0">
            <w:pPr>
              <w:tabs>
                <w:tab w:val="left" w:pos="2044"/>
              </w:tabs>
              <w:rPr>
                <w:rFonts w:ascii="Calibri" w:hAnsi="Calibri"/>
                <w:sz w:val="24"/>
                <w:szCs w:val="24"/>
              </w:rPr>
            </w:pPr>
            <w:r>
              <w:rPr>
                <w:rFonts w:ascii="Calibri" w:hAnsi="Calibri"/>
                <w:sz w:val="24"/>
                <w:szCs w:val="24"/>
              </w:rPr>
              <w:t>Προς:</w:t>
            </w:r>
          </w:p>
          <w:p w:rsidR="00147CE0" w:rsidRDefault="00147CE0">
            <w:pPr>
              <w:ind w:right="-663"/>
              <w:rPr>
                <w:rFonts w:ascii="Calibri" w:hAnsi="Calibri" w:cs="Arial"/>
                <w:color w:val="000000"/>
                <w:sz w:val="24"/>
                <w:szCs w:val="24"/>
              </w:rPr>
            </w:pPr>
            <w:r>
              <w:rPr>
                <w:rFonts w:ascii="Calibri" w:hAnsi="Calibri" w:cs="Arial"/>
                <w:color w:val="000000"/>
                <w:sz w:val="24"/>
                <w:szCs w:val="24"/>
              </w:rPr>
              <w:t>ΚΑΘΕ ΕΝΔΙΑΦΕΡΟΜΕΝΟ</w:t>
            </w:r>
          </w:p>
          <w:p w:rsidR="00147CE0" w:rsidRDefault="00147CE0">
            <w:pPr>
              <w:spacing w:line="360" w:lineRule="auto"/>
              <w:ind w:right="-663"/>
              <w:rPr>
                <w:rFonts w:ascii="Calibri" w:hAnsi="Calibri"/>
                <w:sz w:val="24"/>
                <w:szCs w:val="24"/>
              </w:rPr>
            </w:pPr>
          </w:p>
          <w:p w:rsidR="00147CE0" w:rsidRDefault="00147CE0">
            <w:pPr>
              <w:rPr>
                <w:rFonts w:ascii="Calibri" w:hAnsi="Calibri"/>
                <w:b/>
              </w:rPr>
            </w:pPr>
            <w:r>
              <w:rPr>
                <w:rFonts w:ascii="Calibri" w:hAnsi="Calibri" w:cs="Arial"/>
                <w:b/>
                <w:sz w:val="24"/>
                <w:szCs w:val="24"/>
                <w:u w:val="single"/>
              </w:rPr>
              <w:t>Θέμα:</w:t>
            </w:r>
            <w:r>
              <w:rPr>
                <w:rFonts w:ascii="Calibri" w:hAnsi="Calibri" w:cs="Arial"/>
                <w:color w:val="000000"/>
              </w:rPr>
              <w:t xml:space="preserve"> </w:t>
            </w:r>
            <w:r>
              <w:rPr>
                <w:rFonts w:ascii="Calibri" w:hAnsi="Calibri" w:cs="Arial"/>
                <w:color w:val="000000"/>
                <w:sz w:val="24"/>
                <w:szCs w:val="24"/>
              </w:rPr>
              <w:t>Προμήθεια για την διαμόρφωση βελτίωση χώρων υγιεινής, για τη λειτουργεία δομών κοινωνικής φροντίδας  του δήμου Μαραθώνος.</w:t>
            </w:r>
          </w:p>
          <w:p w:rsidR="00147CE0" w:rsidRDefault="00147CE0">
            <w:pPr>
              <w:tabs>
                <w:tab w:val="left" w:pos="2044"/>
              </w:tabs>
              <w:rPr>
                <w:rFonts w:cs="Tahoma"/>
                <w:b/>
                <w:bCs/>
                <w:highlight w:val="magenta"/>
              </w:rPr>
            </w:pPr>
          </w:p>
        </w:tc>
      </w:tr>
    </w:tbl>
    <w:p w:rsidR="00147CE0" w:rsidRDefault="00147CE0" w:rsidP="00147CE0">
      <w:pPr>
        <w:ind w:right="-664"/>
        <w:rPr>
          <w:rFonts w:ascii="Verdana" w:hAnsi="Verdana"/>
        </w:rPr>
      </w:pPr>
    </w:p>
    <w:p w:rsidR="00147CE0" w:rsidRDefault="00147CE0" w:rsidP="00147CE0">
      <w:pPr>
        <w:autoSpaceDE w:val="0"/>
        <w:autoSpaceDN w:val="0"/>
        <w:adjustRightInd w:val="0"/>
        <w:spacing w:before="120" w:after="120"/>
        <w:ind w:firstLine="720"/>
        <w:jc w:val="center"/>
        <w:rPr>
          <w:rFonts w:ascii="Calibri" w:hAnsi="Calibri" w:cs="Arial"/>
          <w:b/>
          <w:color w:val="000000"/>
          <w:sz w:val="24"/>
          <w:szCs w:val="24"/>
          <w:u w:val="single"/>
        </w:rPr>
      </w:pPr>
      <w:r>
        <w:rPr>
          <w:rFonts w:ascii="Calibri" w:hAnsi="Calibri" w:cs="Arial"/>
          <w:b/>
          <w:color w:val="000000"/>
          <w:sz w:val="24"/>
          <w:szCs w:val="24"/>
          <w:u w:val="single"/>
        </w:rPr>
        <w:t>ΠΡΟΣΚΛΗΣΗ ΥΠΟΒΟΛΗΣ ΠΡΟΣΦΟΡΑΣ</w:t>
      </w:r>
    </w:p>
    <w:p w:rsidR="00147CE0" w:rsidRDefault="00147CE0" w:rsidP="00147CE0">
      <w:pPr>
        <w:rPr>
          <w:rFonts w:ascii="Calibri" w:hAnsi="Calibri"/>
          <w:b/>
        </w:rPr>
      </w:pPr>
      <w:r>
        <w:rPr>
          <w:rFonts w:ascii="Calibri" w:eastAsia="Times New Roman" w:hAnsi="Calibri" w:cs="Arial"/>
          <w:sz w:val="24"/>
          <w:szCs w:val="24"/>
        </w:rPr>
        <w:t xml:space="preserve">Ο Δήμος Μαραθώνος ενδιαφέρεται να αναθέσει την εκτέλεση για προμήθεια </w:t>
      </w:r>
      <w:r>
        <w:rPr>
          <w:rFonts w:ascii="Calibri" w:hAnsi="Calibri" w:cs="Arial"/>
          <w:color w:val="000000"/>
          <w:sz w:val="24"/>
          <w:szCs w:val="24"/>
        </w:rPr>
        <w:t xml:space="preserve">για την διαμόρφωση βελτίωση χώρων υγιεινής, για τη λειτουργεία δομών κοινωνικής φροντίδας  του δήμου Μαραθώνος, </w:t>
      </w:r>
      <w:r>
        <w:rPr>
          <w:rFonts w:ascii="Calibri" w:eastAsia="Times New Roman" w:hAnsi="Calibri" w:cs="Arial"/>
          <w:sz w:val="24"/>
          <w:szCs w:val="24"/>
        </w:rPr>
        <w:t>εκτιμώμενης αξίας 3.100,00</w:t>
      </w:r>
      <w:r>
        <w:rPr>
          <w:rFonts w:ascii="Calibri" w:eastAsia="Times New Roman" w:hAnsi="Calibri" w:cs="Arial"/>
          <w:b/>
          <w:sz w:val="24"/>
          <w:szCs w:val="24"/>
        </w:rPr>
        <w:t>€</w:t>
      </w:r>
      <w:r>
        <w:rPr>
          <w:rFonts w:ascii="Calibri" w:eastAsia="Times New Roman" w:hAnsi="Calibri" w:cs="Arial"/>
          <w:sz w:val="24"/>
          <w:szCs w:val="24"/>
        </w:rPr>
        <w:t xml:space="preserve"> με το Φ.Π.Α. 24%, όπως αυτή περιγράφεται στην υπ. Αριθ. 24/2018 μελέτη της Δ/νσης Τεχνικών Υπηρεσιών.</w:t>
      </w:r>
    </w:p>
    <w:p w:rsidR="00147CE0" w:rsidRDefault="00147CE0" w:rsidP="00147CE0">
      <w:pPr>
        <w:autoSpaceDE w:val="0"/>
        <w:autoSpaceDN w:val="0"/>
        <w:adjustRightInd w:val="0"/>
        <w:spacing w:line="276" w:lineRule="auto"/>
        <w:ind w:firstLine="540"/>
        <w:jc w:val="both"/>
        <w:rPr>
          <w:rFonts w:ascii="Calibri" w:eastAsia="Times New Roman" w:hAnsi="Calibri" w:cs="Arial"/>
          <w:sz w:val="24"/>
          <w:szCs w:val="24"/>
        </w:rPr>
      </w:pPr>
      <w:r>
        <w:rPr>
          <w:rFonts w:ascii="Calibri" w:eastAsia="Times New Roman" w:hAnsi="Calibri" w:cs="Arial"/>
          <w:sz w:val="24"/>
          <w:szCs w:val="24"/>
        </w:rPr>
        <w:t>Για την κάλυψη της δαπάνης της ανωτέρω προμήθειας έχει εκδοθεί:</w:t>
      </w:r>
    </w:p>
    <w:p w:rsidR="00147CE0" w:rsidRDefault="00147CE0" w:rsidP="00147CE0">
      <w:pPr>
        <w:autoSpaceDE w:val="0"/>
        <w:autoSpaceDN w:val="0"/>
        <w:adjustRightInd w:val="0"/>
        <w:spacing w:line="276" w:lineRule="auto"/>
        <w:ind w:firstLine="540"/>
        <w:jc w:val="both"/>
        <w:rPr>
          <w:rFonts w:ascii="Calibri" w:eastAsia="Times New Roman" w:hAnsi="Calibri" w:cs="Arial"/>
          <w:sz w:val="24"/>
          <w:szCs w:val="24"/>
        </w:rPr>
      </w:pPr>
      <w:r>
        <w:rPr>
          <w:rFonts w:ascii="Calibri" w:eastAsia="Times New Roman" w:hAnsi="Calibri" w:cs="Arial"/>
          <w:sz w:val="24"/>
          <w:szCs w:val="24"/>
        </w:rPr>
        <w:t xml:space="preserve">α) η με αριθ. πρωτ. 12588/24-07-2020 απόφαση ανάληψης υποχρέωσης με ΑΔΑ: ΩΔΥΔΩΛΜ-ΠΨΛ και </w:t>
      </w:r>
    </w:p>
    <w:p w:rsidR="00147CE0" w:rsidRDefault="00147CE0" w:rsidP="00147CE0">
      <w:pPr>
        <w:autoSpaceDE w:val="0"/>
        <w:autoSpaceDN w:val="0"/>
        <w:adjustRightInd w:val="0"/>
        <w:spacing w:line="276" w:lineRule="auto"/>
        <w:ind w:firstLine="540"/>
        <w:jc w:val="both"/>
        <w:rPr>
          <w:rFonts w:ascii="Calibri" w:eastAsia="Times New Roman" w:hAnsi="Calibri" w:cs="Arial"/>
          <w:sz w:val="24"/>
          <w:szCs w:val="24"/>
        </w:rPr>
      </w:pPr>
      <w:r>
        <w:rPr>
          <w:rFonts w:ascii="Calibri" w:eastAsia="Times New Roman" w:hAnsi="Calibri" w:cs="Arial"/>
          <w:sz w:val="24"/>
          <w:szCs w:val="24"/>
        </w:rPr>
        <w:t xml:space="preserve">β) η βεβαίωση της Προϊσταμένης Οικονομικών Υπηρεσιών, επί της ανωτέρω απόφασης, για την ύπαρξη διαθέσιμου ποσού, τη συνδρομή των προϋποθέσεων της </w:t>
      </w:r>
      <w:proofErr w:type="spellStart"/>
      <w:r>
        <w:rPr>
          <w:rFonts w:ascii="Calibri" w:eastAsia="Times New Roman" w:hAnsi="Calibri" w:cs="Arial"/>
          <w:sz w:val="24"/>
          <w:szCs w:val="24"/>
        </w:rPr>
        <w:t>παρ</w:t>
      </w:r>
      <w:proofErr w:type="spellEnd"/>
      <w:r>
        <w:rPr>
          <w:rFonts w:ascii="Calibri" w:eastAsia="Times New Roman" w:hAnsi="Calibri" w:cs="Arial"/>
          <w:sz w:val="24"/>
          <w:szCs w:val="24"/>
        </w:rPr>
        <w:t xml:space="preserve"> 1α του άρθρου 4 του ΠΔ 80/2016 και τη δέσμευση στα οικείο Μητρώο Δεσμεύσεων των αντίστοιχων πιστώσεων με α/α 265.</w:t>
      </w:r>
    </w:p>
    <w:p w:rsidR="00147CE0" w:rsidRDefault="00147CE0" w:rsidP="00147CE0">
      <w:pPr>
        <w:autoSpaceDE w:val="0"/>
        <w:autoSpaceDN w:val="0"/>
        <w:adjustRightInd w:val="0"/>
        <w:spacing w:line="276" w:lineRule="auto"/>
        <w:ind w:firstLine="540"/>
        <w:jc w:val="both"/>
        <w:rPr>
          <w:rFonts w:ascii="Calibri" w:eastAsia="Times New Roman" w:hAnsi="Calibri" w:cs="Arial"/>
          <w:sz w:val="24"/>
          <w:szCs w:val="24"/>
        </w:rPr>
      </w:pPr>
      <w:r>
        <w:rPr>
          <w:rFonts w:ascii="Calibri" w:eastAsia="Times New Roman" w:hAnsi="Calibri" w:cs="Arial"/>
          <w:sz w:val="24"/>
          <w:szCs w:val="24"/>
        </w:rPr>
        <w:t xml:space="preserve">Παρακαλούμε τους ενδιαφερόμενους όπως μας αποστείλουν σχετική προσφορά για την ανωτέρω προμήθεια μέχρι την </w:t>
      </w:r>
      <w:r>
        <w:rPr>
          <w:rFonts w:ascii="Calibri" w:eastAsia="Times New Roman" w:hAnsi="Calibri" w:cs="Arial"/>
          <w:b/>
          <w:sz w:val="24"/>
          <w:szCs w:val="24"/>
        </w:rPr>
        <w:t>Πέμπτη 22/10/2020</w:t>
      </w:r>
      <w:r>
        <w:rPr>
          <w:rFonts w:ascii="Calibri" w:eastAsia="Times New Roman" w:hAnsi="Calibri" w:cs="Arial"/>
          <w:sz w:val="24"/>
          <w:szCs w:val="24"/>
        </w:rPr>
        <w:t xml:space="preserve"> στο γραφείο Πρωτοκόλλου της Δημοτικής Ενότητας Νέας Μάκρης (ώρα 08:00 – 15:00).</w:t>
      </w:r>
    </w:p>
    <w:p w:rsidR="00147CE0" w:rsidRDefault="00147CE0" w:rsidP="00147CE0">
      <w:pPr>
        <w:autoSpaceDE w:val="0"/>
        <w:autoSpaceDN w:val="0"/>
        <w:adjustRightInd w:val="0"/>
        <w:spacing w:line="276" w:lineRule="auto"/>
        <w:ind w:firstLine="540"/>
        <w:jc w:val="both"/>
        <w:rPr>
          <w:rFonts w:ascii="Calibri" w:eastAsia="Times New Roman" w:hAnsi="Calibri" w:cs="Arial"/>
          <w:b/>
          <w:sz w:val="24"/>
          <w:szCs w:val="24"/>
        </w:rPr>
      </w:pPr>
      <w:r>
        <w:rPr>
          <w:rFonts w:ascii="Calibri" w:eastAsia="Times New Roman" w:hAnsi="Calibri" w:cs="Arial"/>
          <w:b/>
          <w:sz w:val="24"/>
          <w:szCs w:val="24"/>
        </w:rPr>
        <w:t>Οι συμμετέχοντες θα πρέπει να προσκομίσουν τα κάτωθι δικαιολογητικά:</w:t>
      </w:r>
    </w:p>
    <w:p w:rsidR="00147CE0" w:rsidRDefault="00147CE0" w:rsidP="00147CE0">
      <w:pPr>
        <w:numPr>
          <w:ilvl w:val="0"/>
          <w:numId w:val="1"/>
        </w:numPr>
        <w:autoSpaceDE w:val="0"/>
        <w:autoSpaceDN w:val="0"/>
        <w:adjustRightInd w:val="0"/>
        <w:spacing w:line="264" w:lineRule="auto"/>
        <w:ind w:left="0" w:firstLine="0"/>
        <w:jc w:val="both"/>
        <w:rPr>
          <w:rFonts w:ascii="Calibri" w:eastAsia="Times New Roman" w:hAnsi="Calibri" w:cs="Arial"/>
          <w:sz w:val="24"/>
          <w:szCs w:val="24"/>
        </w:rPr>
      </w:pPr>
      <w:r>
        <w:rPr>
          <w:rFonts w:ascii="Calibri" w:eastAsia="Times New Roman" w:hAnsi="Calibri" w:cs="Arial"/>
          <w:sz w:val="24"/>
          <w:szCs w:val="24"/>
        </w:rPr>
        <w:t>Υπεύθυνη δήλωση, με την οποία θα δηλώνετε ότι δεν υπάρχει σε βάρος σας αμετάκλητη καταδικαστική απόφαση για έναν από τους λόγους της παρ. 1 άρθρο 73 του Ν.4412/2016.</w:t>
      </w:r>
    </w:p>
    <w:p w:rsidR="00147CE0" w:rsidRDefault="00147CE0" w:rsidP="00147CE0">
      <w:pPr>
        <w:numPr>
          <w:ilvl w:val="0"/>
          <w:numId w:val="1"/>
        </w:numPr>
        <w:autoSpaceDE w:val="0"/>
        <w:autoSpaceDN w:val="0"/>
        <w:adjustRightInd w:val="0"/>
        <w:spacing w:line="264" w:lineRule="auto"/>
        <w:ind w:left="0" w:firstLine="0"/>
        <w:jc w:val="both"/>
        <w:rPr>
          <w:rFonts w:ascii="Calibri" w:eastAsia="Times New Roman" w:hAnsi="Calibri" w:cs="Arial"/>
          <w:sz w:val="24"/>
          <w:szCs w:val="24"/>
        </w:rPr>
      </w:pPr>
      <w:r>
        <w:rPr>
          <w:rFonts w:ascii="Calibri" w:eastAsia="Times New Roman" w:hAnsi="Calibri" w:cs="Arial"/>
          <w:sz w:val="24"/>
          <w:szCs w:val="24"/>
        </w:rPr>
        <w:t>Φορολογική ενημερότητα, η οποία να είναι σε ισχύ κατά το χρόνο υποβολής της.</w:t>
      </w:r>
    </w:p>
    <w:p w:rsidR="00147CE0" w:rsidRDefault="00147CE0" w:rsidP="00147CE0">
      <w:pPr>
        <w:numPr>
          <w:ilvl w:val="0"/>
          <w:numId w:val="1"/>
        </w:numPr>
        <w:autoSpaceDE w:val="0"/>
        <w:autoSpaceDN w:val="0"/>
        <w:adjustRightInd w:val="0"/>
        <w:spacing w:line="264" w:lineRule="auto"/>
        <w:ind w:left="0" w:firstLine="0"/>
        <w:jc w:val="both"/>
        <w:rPr>
          <w:rFonts w:ascii="Calibri" w:eastAsia="Times New Roman" w:hAnsi="Calibri" w:cs="Arial"/>
          <w:sz w:val="24"/>
          <w:szCs w:val="24"/>
        </w:rPr>
      </w:pPr>
      <w:r>
        <w:rPr>
          <w:rFonts w:ascii="Calibri" w:eastAsia="Times New Roman" w:hAnsi="Calibri" w:cs="Arial"/>
          <w:sz w:val="24"/>
          <w:szCs w:val="24"/>
        </w:rPr>
        <w:lastRenderedPageBreak/>
        <w:t>Ασφαλιστική ενημερότητα, η οποία να είναι σε ισχύ κατά το χρόνο υποβολής της.</w:t>
      </w:r>
    </w:p>
    <w:p w:rsidR="00147CE0" w:rsidRDefault="00147CE0" w:rsidP="00147CE0">
      <w:pPr>
        <w:numPr>
          <w:ilvl w:val="0"/>
          <w:numId w:val="1"/>
        </w:numPr>
        <w:autoSpaceDE w:val="0"/>
        <w:autoSpaceDN w:val="0"/>
        <w:adjustRightInd w:val="0"/>
        <w:spacing w:line="264" w:lineRule="auto"/>
        <w:ind w:left="0" w:firstLine="0"/>
        <w:jc w:val="both"/>
        <w:rPr>
          <w:rFonts w:ascii="Calibri" w:eastAsia="Times New Roman" w:hAnsi="Calibri" w:cs="Arial"/>
          <w:sz w:val="24"/>
          <w:szCs w:val="24"/>
        </w:rPr>
      </w:pPr>
      <w:r>
        <w:rPr>
          <w:rFonts w:ascii="Calibri" w:eastAsia="Times New Roman" w:hAnsi="Calibri" w:cs="Arial"/>
          <w:sz w:val="24"/>
          <w:szCs w:val="24"/>
        </w:rPr>
        <w:t>Υπεύθυνη δήλωση, αναφορικά με τους οργανισμούς κοινωνικής ασφάλισης</w:t>
      </w:r>
      <w:r>
        <w:rPr>
          <w:bCs/>
          <w:color w:val="5B9BD5"/>
        </w:rPr>
        <w:t xml:space="preserve"> </w:t>
      </w:r>
      <w:r>
        <w:rPr>
          <w:rFonts w:ascii="Calibri" w:eastAsia="Times New Roman" w:hAnsi="Calibri" w:cs="Arial"/>
          <w:sz w:val="24"/>
          <w:szCs w:val="24"/>
        </w:rPr>
        <w:t>στους οποίους οφείλετε να καταβάλετε εισφορές (Οργανισμούς κύριας και επικουρικής ασφάλισης).</w:t>
      </w:r>
    </w:p>
    <w:p w:rsidR="00147CE0" w:rsidRDefault="00147CE0" w:rsidP="00147CE0">
      <w:pPr>
        <w:numPr>
          <w:ilvl w:val="0"/>
          <w:numId w:val="1"/>
        </w:numPr>
        <w:autoSpaceDE w:val="0"/>
        <w:autoSpaceDN w:val="0"/>
        <w:adjustRightInd w:val="0"/>
        <w:spacing w:line="264" w:lineRule="auto"/>
        <w:ind w:left="0" w:firstLine="0"/>
        <w:jc w:val="both"/>
        <w:rPr>
          <w:rFonts w:ascii="Calibri" w:eastAsia="Times New Roman" w:hAnsi="Calibri" w:cs="Arial"/>
          <w:sz w:val="24"/>
          <w:szCs w:val="24"/>
        </w:rPr>
      </w:pPr>
      <w:r>
        <w:rPr>
          <w:rFonts w:ascii="Calibri" w:eastAsia="Times New Roman" w:hAnsi="Calibri" w:cs="Arial"/>
          <w:sz w:val="24"/>
          <w:szCs w:val="24"/>
        </w:rPr>
        <w:t>Υπεύθυνη δήλωση ότι λάβατε γνώση και αποδέχεστε τους όρους της υπ. Αριθ. 24/2018 μελέτη της Δ/νσης Τεχνικών Υπηρεσιών.</w:t>
      </w:r>
    </w:p>
    <w:p w:rsidR="00147CE0" w:rsidRDefault="00147CE0" w:rsidP="00147CE0">
      <w:pPr>
        <w:autoSpaceDE w:val="0"/>
        <w:autoSpaceDN w:val="0"/>
        <w:adjustRightInd w:val="0"/>
        <w:spacing w:line="264" w:lineRule="auto"/>
        <w:ind w:firstLine="720"/>
        <w:jc w:val="both"/>
        <w:rPr>
          <w:rFonts w:ascii="Calibri" w:eastAsia="Times New Roman" w:hAnsi="Calibri" w:cs="Arial"/>
          <w:sz w:val="24"/>
          <w:szCs w:val="24"/>
        </w:rPr>
      </w:pPr>
      <w:r>
        <w:rPr>
          <w:rFonts w:ascii="Calibri" w:eastAsia="Times New Roman" w:hAnsi="Calibri" w:cs="Arial"/>
          <w:sz w:val="24"/>
          <w:szCs w:val="24"/>
        </w:rPr>
        <w:t>Τα παραπάνω θα υποβληθούν σε κλειστό ΚΥΡΙΩΣ φάκελο στον οποίο θα αναγράφονται οι ενδείξεις:</w:t>
      </w:r>
    </w:p>
    <w:p w:rsidR="00147CE0" w:rsidRDefault="00147CE0" w:rsidP="00147CE0">
      <w:pPr>
        <w:autoSpaceDE w:val="0"/>
        <w:autoSpaceDN w:val="0"/>
        <w:adjustRightInd w:val="0"/>
        <w:spacing w:line="276" w:lineRule="auto"/>
        <w:jc w:val="both"/>
        <w:rPr>
          <w:rFonts w:ascii="Calibri" w:eastAsia="Times New Roman" w:hAnsi="Calibri" w:cs="Arial"/>
          <w:sz w:val="24"/>
          <w:szCs w:val="24"/>
        </w:rPr>
      </w:pPr>
      <w:r>
        <w:rPr>
          <w:rFonts w:ascii="Calibri" w:eastAsia="Times New Roman" w:hAnsi="Calibri" w:cs="Arial"/>
          <w:sz w:val="24"/>
          <w:szCs w:val="24"/>
        </w:rPr>
        <w:t>α. Η λέξη ΠΡΟΣΦΟΡΑ με κεφαλαία γράμματα.</w:t>
      </w:r>
    </w:p>
    <w:p w:rsidR="00147CE0" w:rsidRDefault="00147CE0" w:rsidP="00147CE0">
      <w:pPr>
        <w:autoSpaceDE w:val="0"/>
        <w:autoSpaceDN w:val="0"/>
        <w:adjustRightInd w:val="0"/>
        <w:spacing w:line="276" w:lineRule="auto"/>
        <w:jc w:val="both"/>
        <w:rPr>
          <w:rFonts w:ascii="Calibri" w:eastAsia="Times New Roman" w:hAnsi="Calibri" w:cs="Arial"/>
          <w:sz w:val="24"/>
          <w:szCs w:val="24"/>
        </w:rPr>
      </w:pPr>
      <w:r>
        <w:rPr>
          <w:rFonts w:ascii="Calibri" w:eastAsia="Times New Roman" w:hAnsi="Calibri" w:cs="Arial"/>
          <w:sz w:val="24"/>
          <w:szCs w:val="24"/>
        </w:rPr>
        <w:t>β. Ο πλήρης τίτλος της υπηρεσίας του Δήμου Μαραθώνος που διενεργεί την προμήθεια (ΔΗΜΟΣ ΜΑΡΑΘΩΝΟΣ- Δ/ΝΣΗ ΟΙΚΟΝΟΜΙΚΩΝ ΥΠΗΡΕΣΙΩΝ - ΤΜΗΜΑ ΠΡΟΜΗΘΕΙΩΝ).</w:t>
      </w:r>
    </w:p>
    <w:p w:rsidR="00147CE0" w:rsidRDefault="00147CE0" w:rsidP="00147CE0">
      <w:pPr>
        <w:autoSpaceDE w:val="0"/>
        <w:autoSpaceDN w:val="0"/>
        <w:adjustRightInd w:val="0"/>
        <w:spacing w:line="276" w:lineRule="auto"/>
        <w:jc w:val="both"/>
        <w:rPr>
          <w:rFonts w:ascii="Calibri" w:eastAsia="Times New Roman" w:hAnsi="Calibri" w:cs="Arial"/>
          <w:sz w:val="24"/>
          <w:szCs w:val="24"/>
        </w:rPr>
      </w:pPr>
      <w:r>
        <w:rPr>
          <w:rFonts w:ascii="Calibri" w:eastAsia="Times New Roman" w:hAnsi="Calibri" w:cs="Arial"/>
          <w:sz w:val="24"/>
          <w:szCs w:val="24"/>
        </w:rPr>
        <w:t>γ. Ο αριθμός πρωτοκόλλου της παρούσας πρόσκλησης.</w:t>
      </w:r>
    </w:p>
    <w:p w:rsidR="00147CE0" w:rsidRDefault="00147CE0" w:rsidP="00147CE0">
      <w:pPr>
        <w:autoSpaceDE w:val="0"/>
        <w:autoSpaceDN w:val="0"/>
        <w:adjustRightInd w:val="0"/>
        <w:spacing w:line="276" w:lineRule="auto"/>
        <w:jc w:val="both"/>
        <w:rPr>
          <w:rFonts w:ascii="Calibri" w:eastAsia="Times New Roman" w:hAnsi="Calibri" w:cs="Arial"/>
          <w:sz w:val="24"/>
          <w:szCs w:val="24"/>
        </w:rPr>
      </w:pPr>
      <w:r>
        <w:rPr>
          <w:rFonts w:ascii="Calibri" w:eastAsia="Times New Roman" w:hAnsi="Calibri" w:cs="Arial"/>
          <w:sz w:val="24"/>
          <w:szCs w:val="24"/>
        </w:rPr>
        <w:t>δ. Η ημερομηνία και ώρα διενέργειας της διαδικασίας (δηλ. Πέμπτη 22/10/2020 ώρα 15:00) και ο τίτλος της προμήθειας (δηλ.</w:t>
      </w:r>
      <w:r>
        <w:rPr>
          <w:rFonts w:ascii="Calibri" w:hAnsi="Calibri" w:cs="Arial"/>
          <w:color w:val="000000"/>
          <w:sz w:val="24"/>
          <w:szCs w:val="24"/>
        </w:rPr>
        <w:t xml:space="preserve"> Προμήθεια για την διαμόρφωση βελτίωση χώρων υγιεινής, για τη λειτουργεία δομών κοινωνικής φροντίδας  του δήμου Μαραθώνος</w:t>
      </w:r>
      <w:r>
        <w:rPr>
          <w:rFonts w:ascii="Calibri" w:eastAsia="Times New Roman" w:hAnsi="Calibri" w:cs="Arial"/>
          <w:sz w:val="24"/>
          <w:szCs w:val="24"/>
        </w:rPr>
        <w:t>).</w:t>
      </w:r>
    </w:p>
    <w:p w:rsidR="00147CE0" w:rsidRDefault="00147CE0" w:rsidP="00147CE0">
      <w:pPr>
        <w:autoSpaceDE w:val="0"/>
        <w:autoSpaceDN w:val="0"/>
        <w:adjustRightInd w:val="0"/>
        <w:spacing w:line="276" w:lineRule="auto"/>
        <w:jc w:val="both"/>
        <w:rPr>
          <w:rFonts w:ascii="Calibri" w:eastAsia="Times New Roman" w:hAnsi="Calibri" w:cs="Arial"/>
          <w:sz w:val="24"/>
          <w:szCs w:val="24"/>
        </w:rPr>
      </w:pPr>
      <w:r>
        <w:rPr>
          <w:rFonts w:ascii="Calibri" w:eastAsia="Times New Roman" w:hAnsi="Calibri" w:cs="Arial"/>
          <w:sz w:val="24"/>
          <w:szCs w:val="24"/>
        </w:rPr>
        <w:t>ε. Τα πλήρη στοιχεία του αποστολέα – συμμετέχοντος (τίτλος και ταχυδρομική διεύθυνση της επιχείρησης, ή ονοματεπώνυμο – Α.Φ.Μ.- Δ.Ο.Υ. –  αριθμός τηλεφώνου –  ηλεκτρονική διεύθυνση).</w:t>
      </w:r>
    </w:p>
    <w:p w:rsidR="00147CE0" w:rsidRDefault="00147CE0" w:rsidP="00147CE0">
      <w:pPr>
        <w:numPr>
          <w:ilvl w:val="0"/>
          <w:numId w:val="2"/>
        </w:numPr>
        <w:autoSpaceDE w:val="0"/>
        <w:autoSpaceDN w:val="0"/>
        <w:adjustRightInd w:val="0"/>
        <w:spacing w:line="276" w:lineRule="auto"/>
        <w:ind w:left="0" w:firstLine="0"/>
        <w:jc w:val="both"/>
        <w:rPr>
          <w:rFonts w:ascii="Calibri" w:eastAsia="Times New Roman" w:hAnsi="Calibri" w:cs="Arial"/>
          <w:sz w:val="24"/>
          <w:szCs w:val="24"/>
        </w:rPr>
      </w:pPr>
      <w:r>
        <w:rPr>
          <w:rFonts w:ascii="Calibri" w:eastAsia="Times New Roman" w:hAnsi="Calibri" w:cs="Arial"/>
          <w:sz w:val="24"/>
          <w:szCs w:val="24"/>
        </w:rPr>
        <w:t>Μέσα στο ΚΥΡΙΩΣ φάκελο θα περιλαμβάνεται επιπλέον ένας ξεχωριστός κλειστός ΥΠΟ φάκελος με την ένδειξη «ΟΙΚΟΝΟΜΙΚΗ ΠΡΟΣΦΟΡΑ», ο οποίος θα περιλαμβάνει συμπληρωμένο το «ΕΝΤΥΠΟ ΟΙΚΟΝΟΜΙΚΗΣ ΠΡΟΣΦΟΡΑΣ».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47CE0" w:rsidRDefault="00147CE0" w:rsidP="00147CE0">
      <w:pPr>
        <w:autoSpaceDE w:val="0"/>
        <w:autoSpaceDN w:val="0"/>
        <w:adjustRightInd w:val="0"/>
        <w:spacing w:line="276" w:lineRule="auto"/>
        <w:ind w:firstLine="540"/>
        <w:jc w:val="both"/>
        <w:rPr>
          <w:rFonts w:ascii="Calibri" w:eastAsia="Times New Roman" w:hAnsi="Calibri" w:cs="Arial"/>
          <w:sz w:val="24"/>
          <w:szCs w:val="24"/>
        </w:rPr>
      </w:pPr>
      <w:r>
        <w:rPr>
          <w:rFonts w:ascii="Calibri" w:eastAsia="Times New Roman" w:hAnsi="Calibri" w:cs="Arial"/>
          <w:sz w:val="24"/>
          <w:szCs w:val="24"/>
        </w:rPr>
        <w:t xml:space="preserve">Οι προσφορές θα  αξιολογηθούν από την αρμόδια υπηρεσία, με κριτήριο ανάθεσης την πλέον συμφέρουσα από οικονομική άποψη προσφορά, αποκλειστικά βάση τιμής (χαμηλότερη τιμή). </w:t>
      </w:r>
    </w:p>
    <w:p w:rsidR="00147CE0" w:rsidRDefault="00147CE0" w:rsidP="00147CE0">
      <w:pPr>
        <w:autoSpaceDE w:val="0"/>
        <w:autoSpaceDN w:val="0"/>
        <w:adjustRightInd w:val="0"/>
        <w:spacing w:line="276" w:lineRule="auto"/>
        <w:ind w:firstLine="540"/>
        <w:jc w:val="both"/>
        <w:rPr>
          <w:rFonts w:ascii="Calibri" w:eastAsia="Times New Roman" w:hAnsi="Calibri" w:cs="Arial"/>
          <w:sz w:val="24"/>
          <w:szCs w:val="24"/>
        </w:rPr>
      </w:pPr>
      <w:r>
        <w:rPr>
          <w:rFonts w:ascii="Calibri" w:eastAsia="Times New Roman" w:hAnsi="Calibri" w:cs="Arial"/>
          <w:sz w:val="24"/>
          <w:szCs w:val="24"/>
        </w:rPr>
        <w:t>Η διαδικασία θα διεξαχθεί βάσει των διατάξεων του Ν. 4412/2016. Η αποσφράγιση των προσφορών θα διενεργηθεί την Παρασκευή 23/10/2020 και ώρα 15:00, σε δύο στάδια, τα οποία δύναται να είναι την ίδια ημέρα.</w:t>
      </w:r>
    </w:p>
    <w:p w:rsidR="00147CE0" w:rsidRDefault="00147CE0" w:rsidP="00147CE0">
      <w:pPr>
        <w:shd w:val="clear" w:color="auto" w:fill="FFFFFF"/>
        <w:jc w:val="center"/>
        <w:rPr>
          <w:rFonts w:ascii="Calibri" w:eastAsia="Times New Roman" w:hAnsi="Calibri" w:cs="Arial"/>
          <w:b/>
          <w:sz w:val="24"/>
          <w:szCs w:val="24"/>
        </w:rPr>
      </w:pPr>
    </w:p>
    <w:p w:rsidR="00147CE0" w:rsidRDefault="00147CE0" w:rsidP="00147CE0">
      <w:pPr>
        <w:shd w:val="clear" w:color="auto" w:fill="FFFFFF"/>
        <w:jc w:val="center"/>
        <w:rPr>
          <w:rFonts w:ascii="Calibri" w:eastAsia="Times New Roman" w:hAnsi="Calibri" w:cs="Arial"/>
          <w:b/>
          <w:sz w:val="24"/>
          <w:szCs w:val="24"/>
        </w:rPr>
      </w:pPr>
      <w:r>
        <w:rPr>
          <w:rFonts w:ascii="Calibri" w:eastAsia="Times New Roman" w:hAnsi="Calibri" w:cs="Arial"/>
          <w:b/>
          <w:sz w:val="24"/>
          <w:szCs w:val="24"/>
        </w:rPr>
        <w:t xml:space="preserve">Ο Δήμαρχος </w:t>
      </w:r>
    </w:p>
    <w:p w:rsidR="00147CE0" w:rsidRDefault="00147CE0" w:rsidP="00147CE0">
      <w:pPr>
        <w:spacing w:line="360" w:lineRule="auto"/>
        <w:jc w:val="both"/>
        <w:rPr>
          <w:rFonts w:ascii="Verdana" w:hAnsi="Verdana"/>
          <w:b/>
        </w:rPr>
      </w:pPr>
    </w:p>
    <w:p w:rsidR="00147CE0" w:rsidRDefault="00147CE0" w:rsidP="00147CE0">
      <w:pPr>
        <w:shd w:val="clear" w:color="auto" w:fill="FFFFFF"/>
        <w:jc w:val="center"/>
        <w:rPr>
          <w:rFonts w:ascii="Calibri" w:eastAsia="Times New Roman" w:hAnsi="Calibri" w:cs="Arial"/>
          <w:b/>
          <w:sz w:val="24"/>
          <w:szCs w:val="24"/>
        </w:rPr>
      </w:pPr>
    </w:p>
    <w:p w:rsidR="00147CE0" w:rsidRDefault="00147CE0" w:rsidP="00147CE0">
      <w:pPr>
        <w:shd w:val="clear" w:color="auto" w:fill="FFFFFF"/>
        <w:jc w:val="center"/>
        <w:rPr>
          <w:rFonts w:ascii="Calibri" w:eastAsia="Times New Roman" w:hAnsi="Calibri" w:cs="Arial"/>
          <w:b/>
          <w:sz w:val="24"/>
          <w:szCs w:val="24"/>
        </w:rPr>
      </w:pPr>
      <w:r>
        <w:rPr>
          <w:rFonts w:ascii="Calibri" w:eastAsia="Times New Roman" w:hAnsi="Calibri" w:cs="Arial"/>
          <w:b/>
          <w:sz w:val="24"/>
          <w:szCs w:val="24"/>
        </w:rPr>
        <w:t>Στέργιος Τσίρκας</w:t>
      </w:r>
    </w:p>
    <w:p w:rsidR="00F02959" w:rsidRDefault="00F02959"/>
    <w:sectPr w:rsidR="00F029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169C"/>
    <w:multiLevelType w:val="hybridMultilevel"/>
    <w:tmpl w:val="5C6ACDE0"/>
    <w:lvl w:ilvl="0" w:tplc="2D1E21C6">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4CAD5DB5"/>
    <w:multiLevelType w:val="hybridMultilevel"/>
    <w:tmpl w:val="6DD4FB50"/>
    <w:lvl w:ilvl="0" w:tplc="D138EB7A">
      <w:start w:val="1"/>
      <w:numFmt w:val="decimal"/>
      <w:lvlText w:val="%1."/>
      <w:lvlJc w:val="left"/>
      <w:pPr>
        <w:ind w:left="567" w:hanging="207"/>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02"/>
    <w:rsid w:val="00147CE0"/>
    <w:rsid w:val="00644102"/>
    <w:rsid w:val="00C616F7"/>
    <w:rsid w:val="00F02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7D57"/>
  <w15:chartTrackingRefBased/>
  <w15:docId w15:val="{EB40AE78-FDF9-4FCB-8C47-DAF33482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CE0"/>
    <w:pPr>
      <w:spacing w:after="0" w:line="240" w:lineRule="auto"/>
    </w:pPr>
    <w:rPr>
      <w:rFonts w:ascii="Times New Roman" w:eastAsia="Calibri"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47C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35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ithies@marathon.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3199</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3</cp:revision>
  <dcterms:created xsi:type="dcterms:W3CDTF">2020-10-12T12:30:00Z</dcterms:created>
  <dcterms:modified xsi:type="dcterms:W3CDTF">2020-10-13T08:51:00Z</dcterms:modified>
</cp:coreProperties>
</file>