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13" w:rsidRPr="00941B13" w:rsidRDefault="001D206D" w:rsidP="00941B13">
      <w:pPr>
        <w:tabs>
          <w:tab w:val="left" w:pos="5040"/>
        </w:tabs>
        <w:rPr>
          <w:rFonts w:ascii="Calibri" w:hAnsi="Calibri"/>
          <w:color w:val="auto"/>
        </w:rPr>
      </w:pPr>
      <w:r w:rsidRPr="001D206D">
        <w:rPr>
          <w:rFonts w:ascii="Calibri" w:hAnsi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77574C" wp14:editId="245CE5B6">
                <wp:simplePos x="0" y="0"/>
                <wp:positionH relativeFrom="column">
                  <wp:posOffset>3105150</wp:posOffset>
                </wp:positionH>
                <wp:positionV relativeFrom="paragraph">
                  <wp:posOffset>628650</wp:posOffset>
                </wp:positionV>
                <wp:extent cx="21329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6D" w:rsidRPr="001D206D" w:rsidRDefault="001D206D" w:rsidP="001D206D">
                            <w:r w:rsidRPr="007E4DB3">
                              <w:rPr>
                                <w:rFonts w:ascii="Calibri" w:hAnsi="Calibri"/>
                                <w:color w:val="auto"/>
                              </w:rPr>
                              <w:t>ΠΡ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ΟΜΗΘΕΙΑ ΚΑΙ ΤΟΠΟΘΕΤΗΣΗ ΣΤΕΓΑΣΤΡΩΝ ΣΤΑΣΕΩΝ ΣΤΗ ΛΕΩΦΟΡΟ ΓΡΑΜΜΑΤΙΚΟΥ ΤΟΥ ΔΗΜΟΥ ΜΑΡΑΘΩΝΑ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75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49.5pt;width:167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" filled="f" stroked="f">
                <v:textbox style="mso-fit-shape-to-text:t">
                  <w:txbxContent>
                    <w:p w:rsidR="001D206D" w:rsidRPr="001D206D" w:rsidRDefault="001D206D" w:rsidP="001D206D">
                      <w:r w:rsidRPr="007E4DB3">
                        <w:rPr>
                          <w:rFonts w:ascii="Calibri" w:hAnsi="Calibri"/>
                          <w:color w:val="auto"/>
                        </w:rPr>
                        <w:t>ΠΡ</w:t>
                      </w:r>
                      <w:r>
                        <w:rPr>
                          <w:rFonts w:ascii="Calibri" w:hAnsi="Calibri"/>
                          <w:color w:val="auto"/>
                        </w:rPr>
                        <w:t xml:space="preserve">ΟΜΗΘΕΙΑ ΚΑΙ ΤΟΠΟΘΕΤΗΣΗ ΣΤΕΓΑΣΤΡΩΝ ΣΤΑΣΕΩΝ ΣΤΗ ΛΕΩΦΟΡΟ ΓΡΑΜΜΑΤΙΚΟΥ ΤΟΥ ΔΗΜΟΥ ΜΑΡΑΘΩΝΑ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41B13" w:rsidRPr="00941B13">
        <w:rPr>
          <w:noProof/>
          <w:lang w:val="en-US" w:eastAsia="en-US"/>
        </w:rPr>
        <w:drawing>
          <wp:inline distT="0" distB="0" distL="0" distR="0" wp14:anchorId="71B763F0" wp14:editId="2381E254">
            <wp:extent cx="790575" cy="914400"/>
            <wp:effectExtent l="0" t="0" r="9525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B13" w:rsidRPr="00941B13">
        <w:rPr>
          <w:rFonts w:ascii="Arial" w:hAnsi="Arial" w:cs="Arial"/>
          <w:noProof/>
        </w:rPr>
        <w:t xml:space="preserve">        </w:t>
      </w:r>
    </w:p>
    <w:p w:rsidR="00941B13" w:rsidRPr="00941B13" w:rsidRDefault="00941B13" w:rsidP="007E4DB3">
      <w:pPr>
        <w:tabs>
          <w:tab w:val="left" w:pos="4536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ΕΛΛΗΝΙΚΗ ΔΗΜΟΚΡΑΤ</w:t>
      </w:r>
      <w:r>
        <w:rPr>
          <w:rFonts w:ascii="Calibri" w:hAnsi="Calibri"/>
          <w:color w:val="auto"/>
        </w:rPr>
        <w:t xml:space="preserve">ΙΑ                                   </w:t>
      </w:r>
      <w:r w:rsidR="007E4DB3">
        <w:rPr>
          <w:rFonts w:ascii="Calibri" w:hAnsi="Calibri"/>
          <w:color w:val="auto"/>
        </w:rPr>
        <w:t xml:space="preserve">    </w:t>
      </w:r>
    </w:p>
    <w:p w:rsidR="001D206D" w:rsidRDefault="00941B13" w:rsidP="00941B13">
      <w:pPr>
        <w:tabs>
          <w:tab w:val="left" w:pos="5103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 xml:space="preserve">ΝΟΜΟΣ ΑΤΤΙΚΗΣ </w:t>
      </w:r>
      <w:r>
        <w:rPr>
          <w:rFonts w:ascii="Calibri" w:hAnsi="Calibri"/>
          <w:color w:val="auto"/>
        </w:rPr>
        <w:t xml:space="preserve">                                                 </w:t>
      </w:r>
      <w:r w:rsidR="007E4DB3">
        <w:rPr>
          <w:rFonts w:ascii="Calibri" w:hAnsi="Calibri"/>
          <w:color w:val="auto"/>
        </w:rPr>
        <w:t xml:space="preserve">                    </w:t>
      </w:r>
      <w:r>
        <w:rPr>
          <w:rFonts w:ascii="Calibri" w:hAnsi="Calibri"/>
          <w:color w:val="auto"/>
        </w:rPr>
        <w:t xml:space="preserve"> </w:t>
      </w:r>
    </w:p>
    <w:p w:rsidR="00941B13" w:rsidRPr="00941B13" w:rsidRDefault="00941B13" w:rsidP="00941B13">
      <w:pPr>
        <w:tabs>
          <w:tab w:val="left" w:pos="5103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ΔΗΜΟΣ ΜΑΡΑΘΩΝΟΣ</w:t>
      </w:r>
      <w:r w:rsidRPr="00941B13">
        <w:rPr>
          <w:rFonts w:ascii="Calibri" w:hAnsi="Calibri"/>
          <w:color w:val="auto"/>
        </w:rPr>
        <w:tab/>
        <w:t xml:space="preserve"> </w:t>
      </w:r>
    </w:p>
    <w:p w:rsidR="00941B13" w:rsidRPr="00941B13" w:rsidRDefault="00941B13" w:rsidP="00941B13">
      <w:pPr>
        <w:tabs>
          <w:tab w:val="left" w:pos="4536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Δ/ΝΣΗ ΤΕΧΝΙΚΩΝ ΥΠΗΡΕΣΙΩΝ</w:t>
      </w:r>
      <w:r w:rsidRPr="00941B13">
        <w:rPr>
          <w:rFonts w:ascii="Calibri" w:hAnsi="Calibri"/>
          <w:color w:val="auto"/>
        </w:rPr>
        <w:tab/>
      </w:r>
    </w:p>
    <w:p w:rsidR="00941B13" w:rsidRPr="00941B13" w:rsidRDefault="00941B13" w:rsidP="00941B13">
      <w:pPr>
        <w:tabs>
          <w:tab w:val="left" w:pos="4536"/>
        </w:tabs>
        <w:rPr>
          <w:rFonts w:ascii="Calibri" w:hAnsi="Calibri"/>
          <w:color w:val="auto"/>
        </w:rPr>
      </w:pPr>
    </w:p>
    <w:p w:rsidR="00941B13" w:rsidRPr="00941B13" w:rsidRDefault="00941B13" w:rsidP="00941B13">
      <w:pPr>
        <w:ind w:firstLine="4536"/>
        <w:jc w:val="both"/>
        <w:rPr>
          <w:rFonts w:ascii="Calibri" w:hAnsi="Calibri"/>
          <w:color w:val="auto"/>
        </w:rPr>
      </w:pPr>
    </w:p>
    <w:p w:rsidR="00941B13" w:rsidRPr="00941B13" w:rsidRDefault="00941B13" w:rsidP="00941B13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 w:rsidRPr="00941B13">
        <w:rPr>
          <w:rFonts w:ascii="Tahoma" w:hAnsi="Tahoma" w:cs="Tahoma"/>
          <w:color w:val="auto"/>
          <w:spacing w:val="30"/>
          <w:szCs w:val="22"/>
          <w:u w:val="single"/>
        </w:rPr>
        <w:t xml:space="preserve">ΟΙΚΟΝΟΜΙΚΗ ΠΡΟΣΦΟΡΑ </w:t>
      </w: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941B13">
        <w:rPr>
          <w:rFonts w:ascii="Tahoma" w:hAnsi="Tahoma" w:cs="Tahoma"/>
          <w:color w:val="auto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tbl>
      <w:tblPr>
        <w:tblW w:w="9972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584"/>
        <w:gridCol w:w="4168"/>
        <w:gridCol w:w="1530"/>
        <w:gridCol w:w="2070"/>
        <w:gridCol w:w="1620"/>
      </w:tblGrid>
      <w:tr w:rsidR="00103E61" w:rsidTr="00B74000">
        <w:trPr>
          <w:trHeight w:val="600"/>
        </w:trPr>
        <w:tc>
          <w:tcPr>
            <w:tcW w:w="9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E61" w:rsidRDefault="00103E61">
            <w:pPr>
              <w:jc w:val="center"/>
              <w:rPr>
                <w:b w:val="0"/>
                <w:bCs w:val="0"/>
                <w:color w:val="auto"/>
              </w:rPr>
            </w:pPr>
          </w:p>
        </w:tc>
      </w:tr>
      <w:tr w:rsidR="00103E61" w:rsidTr="00B74000">
        <w:trPr>
          <w:trHeight w:val="642"/>
        </w:trPr>
        <w:tc>
          <w:tcPr>
            <w:tcW w:w="5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α/α</w:t>
            </w:r>
          </w:p>
        </w:tc>
        <w:tc>
          <w:tcPr>
            <w:tcW w:w="4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Περιγραφή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Τιμή Μονάδος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r>
              <w:rPr>
                <w:b w:val="0"/>
                <w:bCs w:val="0"/>
                <w:color w:val="000000"/>
              </w:rPr>
              <w:t>Ποσότητα (τεμάχια)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Μερικό Σύνολο</w:t>
            </w:r>
          </w:p>
        </w:tc>
      </w:tr>
      <w:tr w:rsidR="00103E61" w:rsidTr="00B74000">
        <w:trPr>
          <w:trHeight w:val="10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 w:rsidP="00B74000">
            <w:r>
              <w:rPr>
                <w:color w:val="000000"/>
              </w:rPr>
              <w:t xml:space="preserve">ΣΤΕΓΑΣΤΡΟ ΣΤΑΣΗΣ ΛΕΩΦΟΡΕΙΟΥ  </w:t>
            </w:r>
            <w:r w:rsidRPr="00B74000">
              <w:rPr>
                <w:color w:val="000000"/>
                <w:sz w:val="20"/>
              </w:rPr>
              <w:t xml:space="preserve">(Σύμφωνα με τις τεχνικές προδιαγραφές της </w:t>
            </w:r>
            <w:r w:rsidR="00B74000" w:rsidRPr="00B74000">
              <w:rPr>
                <w:color w:val="000000"/>
                <w:sz w:val="20"/>
              </w:rPr>
              <w:t>από 24-05-2021 Τεχνικής Έκθεσης)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color w:val="000000"/>
              </w:rPr>
              <w:t xml:space="preserve">                    €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B74000">
            <w:pPr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E61" w:rsidRDefault="00103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€</w:t>
            </w:r>
          </w:p>
        </w:tc>
      </w:tr>
      <w:tr w:rsidR="00103E61" w:rsidTr="00B74000">
        <w:trPr>
          <w:trHeight w:val="402"/>
        </w:trPr>
        <w:tc>
          <w:tcPr>
            <w:tcW w:w="8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Pr="000652FB" w:rsidRDefault="00103E61">
            <w:pPr>
              <w:jc w:val="right"/>
              <w:rPr>
                <w:b w:val="0"/>
                <w:color w:val="auto"/>
              </w:rPr>
            </w:pPr>
            <w:r w:rsidRPr="000652FB">
              <w:rPr>
                <w:b w:val="0"/>
                <w:color w:val="000000"/>
              </w:rPr>
              <w:t>Μερική Δαπάνη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1" w:rsidRDefault="00103E61">
            <w:pPr>
              <w:jc w:val="right"/>
            </w:pPr>
          </w:p>
        </w:tc>
      </w:tr>
      <w:tr w:rsidR="00103E61" w:rsidTr="00B74000">
        <w:trPr>
          <w:trHeight w:val="402"/>
        </w:trPr>
        <w:tc>
          <w:tcPr>
            <w:tcW w:w="8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Pr="000652FB" w:rsidRDefault="00103E61">
            <w:pPr>
              <w:jc w:val="right"/>
              <w:rPr>
                <w:b w:val="0"/>
              </w:rPr>
            </w:pPr>
            <w:r w:rsidRPr="000652FB">
              <w:rPr>
                <w:b w:val="0"/>
                <w:color w:val="000000"/>
              </w:rPr>
              <w:t>ΦΠΑ 24%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1" w:rsidRDefault="00103E61">
            <w:pPr>
              <w:jc w:val="right"/>
            </w:pPr>
          </w:p>
        </w:tc>
      </w:tr>
      <w:tr w:rsidR="00103E61" w:rsidTr="00B74000">
        <w:trPr>
          <w:trHeight w:val="402"/>
        </w:trPr>
        <w:tc>
          <w:tcPr>
            <w:tcW w:w="8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Pr="000652FB" w:rsidRDefault="00103E61">
            <w:pPr>
              <w:jc w:val="right"/>
            </w:pPr>
            <w:bookmarkStart w:id="0" w:name="_GoBack"/>
            <w:r w:rsidRPr="000652FB">
              <w:rPr>
                <w:bCs w:val="0"/>
                <w:color w:val="000000"/>
              </w:rPr>
              <w:t>Συνολική Δαπάνη</w:t>
            </w:r>
            <w:bookmarkEnd w:id="0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1" w:rsidRDefault="00103E61">
            <w:pPr>
              <w:jc w:val="right"/>
              <w:rPr>
                <w:color w:val="000000"/>
              </w:rPr>
            </w:pPr>
          </w:p>
        </w:tc>
      </w:tr>
    </w:tbl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 w:rsidRPr="00941B13">
        <w:rPr>
          <w:rFonts w:ascii="Tahoma" w:hAnsi="Tahoma" w:cs="Tahoma"/>
          <w:b w:val="0"/>
          <w:color w:val="auto"/>
          <w:szCs w:val="22"/>
        </w:rPr>
        <w:t>ΜΑΡΑΘΩΝΑΣ      /      /202</w:t>
      </w:r>
      <w:r w:rsidR="00D50A04">
        <w:rPr>
          <w:rFonts w:ascii="Tahoma" w:hAnsi="Tahoma" w:cs="Tahoma"/>
          <w:b w:val="0"/>
          <w:color w:val="auto"/>
          <w:szCs w:val="22"/>
        </w:rPr>
        <w:t>1</w:t>
      </w:r>
    </w:p>
    <w:p w:rsidR="00941B13" w:rsidRPr="00941B13" w:rsidRDefault="00941B13" w:rsidP="00941B13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941B13" w:rsidRPr="00941B13" w:rsidRDefault="00941B13" w:rsidP="00941B13">
      <w:pPr>
        <w:spacing w:line="360" w:lineRule="auto"/>
        <w:jc w:val="right"/>
        <w:rPr>
          <w:rFonts w:ascii="Tahoma" w:hAnsi="Tahoma" w:cs="Tahoma"/>
          <w:color w:val="auto"/>
          <w:sz w:val="20"/>
        </w:rPr>
      </w:pPr>
      <w:r w:rsidRPr="00941B13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D11A3C" w:rsidRPr="00941B13" w:rsidRDefault="00D11A3C" w:rsidP="00941B13"/>
    <w:sectPr w:rsidR="00D11A3C" w:rsidRPr="00941B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C"/>
    <w:rsid w:val="000652FB"/>
    <w:rsid w:val="00103E61"/>
    <w:rsid w:val="001D206D"/>
    <w:rsid w:val="0035137A"/>
    <w:rsid w:val="0050664C"/>
    <w:rsid w:val="007E4DB3"/>
    <w:rsid w:val="00920969"/>
    <w:rsid w:val="009357D5"/>
    <w:rsid w:val="00941B13"/>
    <w:rsid w:val="00A66784"/>
    <w:rsid w:val="00B74000"/>
    <w:rsid w:val="00C25344"/>
    <w:rsid w:val="00C6667E"/>
    <w:rsid w:val="00D11A3C"/>
    <w:rsid w:val="00D50A04"/>
    <w:rsid w:val="00F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A656"/>
  <w15:chartTrackingRefBased/>
  <w15:docId w15:val="{9DFF8482-AC78-4D96-9D2C-843F16F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44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44"/>
    <w:pPr>
      <w:ind w:left="720"/>
      <w:contextualSpacing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Καζάνη Λοϊδα</cp:lastModifiedBy>
  <cp:revision>12</cp:revision>
  <dcterms:created xsi:type="dcterms:W3CDTF">2021-04-20T11:30:00Z</dcterms:created>
  <dcterms:modified xsi:type="dcterms:W3CDTF">2021-10-15T10:36:00Z</dcterms:modified>
</cp:coreProperties>
</file>