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3D" w:rsidRPr="002777FA" w:rsidRDefault="0017643D" w:rsidP="0017643D">
      <w:pPr>
        <w:pStyle w:val="Web"/>
        <w:shd w:val="clear" w:color="auto" w:fill="FFFFFF"/>
        <w:spacing w:before="0" w:beforeAutospacing="0" w:after="0" w:afterAutospacing="0"/>
        <w:jc w:val="center"/>
        <w:rPr>
          <w:b/>
          <w:color w:val="333333"/>
          <w:u w:val="single"/>
        </w:rPr>
      </w:pPr>
      <w:r w:rsidRPr="002777FA">
        <w:rPr>
          <w:b/>
          <w:color w:val="333333"/>
          <w:u w:val="single"/>
        </w:rPr>
        <w:t xml:space="preserve">ΑΝΑΚΟΙΝΩΣΗ  </w:t>
      </w:r>
    </w:p>
    <w:p w:rsidR="0017643D" w:rsidRPr="002777FA" w:rsidRDefault="0017643D" w:rsidP="0017643D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17643D" w:rsidRPr="002777FA" w:rsidRDefault="0017643D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b/>
          <w:color w:val="333333"/>
          <w:u w:val="single"/>
        </w:rPr>
      </w:pPr>
      <w:r w:rsidRPr="002777FA">
        <w:rPr>
          <w:b/>
          <w:color w:val="000000"/>
          <w:u w:val="single"/>
        </w:rPr>
        <w:t>Καθορισμός προληπτικών μέτρων πυροπροστασίας </w:t>
      </w:r>
    </w:p>
    <w:p w:rsidR="0017643D" w:rsidRPr="002777FA" w:rsidRDefault="002777FA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b/>
          <w:color w:val="333333"/>
          <w:u w:val="single"/>
        </w:rPr>
      </w:pPr>
      <w:r w:rsidRPr="002777FA">
        <w:rPr>
          <w:b/>
          <w:color w:val="333333"/>
          <w:u w:val="single"/>
        </w:rPr>
        <w:t>για κτηνοτρόφους</w:t>
      </w:r>
    </w:p>
    <w:p w:rsidR="0017643D" w:rsidRPr="002777FA" w:rsidRDefault="0017643D" w:rsidP="0017643D">
      <w:pPr>
        <w:pStyle w:val="Web"/>
        <w:shd w:val="clear" w:color="auto" w:fill="FFFFFF"/>
        <w:spacing w:before="0" w:beforeAutospacing="0" w:after="150" w:afterAutospacing="0"/>
        <w:rPr>
          <w:color w:val="333333"/>
          <w:u w:val="single"/>
        </w:rPr>
      </w:pPr>
    </w:p>
    <w:p w:rsidR="0017643D" w:rsidRPr="002777FA" w:rsidRDefault="0017643D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color w:val="333333"/>
          <w:u w:val="single"/>
        </w:rPr>
      </w:pPr>
    </w:p>
    <w:p w:rsidR="0017643D" w:rsidRPr="002777FA" w:rsidRDefault="0017643D" w:rsidP="0017643D">
      <w:pPr>
        <w:pStyle w:val="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77FA">
        <w:rPr>
          <w:color w:val="333333"/>
        </w:rPr>
        <w:t xml:space="preserve">Πρέπει να ληφθούν μέτρα  πρόληψης και ετοιμότητας ενόψει της νέας αντιπυρικής περιόδου για </w:t>
      </w:r>
      <w:r w:rsidR="002777FA" w:rsidRPr="002777FA">
        <w:rPr>
          <w:color w:val="333333"/>
        </w:rPr>
        <w:t xml:space="preserve">τους </w:t>
      </w:r>
      <w:r w:rsidRPr="002777FA">
        <w:rPr>
          <w:color w:val="333333"/>
        </w:rPr>
        <w:t xml:space="preserve">κτηνοτρόφους  ώστε  να προβούν στη δημιουργία αντιπυρικών ζωνών στα αγροτεμάχιά </w:t>
      </w:r>
      <w:r w:rsidR="00C37774">
        <w:rPr>
          <w:color w:val="333333"/>
        </w:rPr>
        <w:t>τους και στα ποιμνιοστάσιά τους, ι</w:t>
      </w:r>
      <w:r w:rsidRPr="002777FA">
        <w:rPr>
          <w:color w:val="333333"/>
        </w:rPr>
        <w:t>διαίτερα όσων τα κτήματα βρίσκονται κοντά στους  οικισμούς 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Οι κτηνοτρόφοι  θα πρέπει, συνεπώς, να γνωρίζουν ότι απαγορεύεται  να ανάψουν φωτιά, για </w:t>
      </w:r>
      <w:r w:rsidR="002777FA" w:rsidRPr="002777FA">
        <w:rPr>
          <w:rFonts w:ascii="Times New Roman" w:hAnsi="Times New Roman" w:cs="Times New Roman"/>
          <w:b/>
          <w:color w:val="4B2C1B"/>
          <w:sz w:val="24"/>
          <w:szCs w:val="24"/>
        </w:rPr>
        <w:t>κανένα</w:t>
      </w:r>
      <w:r w:rsidRPr="002777FA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 λόγο και σε κανένα σημείο.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b/>
          <w:color w:val="4B2C1B"/>
          <w:sz w:val="24"/>
          <w:szCs w:val="24"/>
        </w:rPr>
        <w:t>Τι ενέργειες πρέπει να κάνουμε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: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1.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Απομακρύνουμε οποιασδήποτε μορφής καύσιμη ύλης  γ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ύρω από το στάβλο ή το χωράφι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σε ασφαλή ακτίνα και μεταφέρουμε οτιδήποτε δεν μπορούμε να κάψο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υμε  ή  να  σκεπάσουμε  με χώμα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,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σε συνεννόηση με το Δήμο, στο Σταθμό Μεταφόρτωσης</w:t>
      </w:r>
      <w:r w:rsidR="00C37774">
        <w:rPr>
          <w:rFonts w:ascii="Times New Roman" w:hAnsi="Times New Roman" w:cs="Times New Roman"/>
          <w:color w:val="4B2C1B"/>
          <w:sz w:val="24"/>
          <w:szCs w:val="24"/>
        </w:rPr>
        <w:t xml:space="preserve">  Απορριμμάτων στη Λ. Διονύσου.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2.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Δημιουργούμε αντιπυρικές ζώνες και τοποθετούμε τα εύφλεκτα υλικά σε απόσταση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ασφαλείας από τις καλλιέργειες.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3.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Βρισκόμαστε σε ετοιμότητα σε περίπτωση πρόγνωσης ισχυρών ανέμων για την πρόληψη της φωτιάς. 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4.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Διαθέτουμε τον κατάλληλο εξοπλισμό για την κάλυψη της φωτιάς με χώμα μετά την απομάκρυνσή μας από την εστία.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5.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Φροντίζουμε να υπάρχει τουλάχιστον μια βρύση με λάστιχο αρκετά μακρύ ώστε να καλύπτει όλους τους χώρους σε περίπτωση πυρκαγιάς. 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6. Δεν  πετάμε αναμμένο τσιγάρο. Βεβαιωνόμαστε  πριν απομακρυνθούμε  ότι αυτό έχει σβήσει εντελώς. 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7.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Δεν αφήνουμε σκουπίδια στο χωράφι. Υπάρχει κίνδυνος ανάφλεξης.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8. Δεν κάνουμε χρήση υπαίθριων ψησταριών.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9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.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Δεν σταθμεύουμε τα οχήματα  μας σε σημεία που υπάρχουν ξηρά χόρτα. Ο καταλύτης των αυτοκινήτων διατηρείται υπερθερμασμένος για αρκετό χρονικό διάστημα, με αποτέλεσμα να δημιουργείται σοβαρός κίνδυνος έναρξης πυρκαγιάς.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10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. Οι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σπινθήρες που προκαλούνται από την εξάτμιση όλων των τύπων των οχημάτων μπορούν να προξενήσουν πυρκαγιά.</w:t>
      </w:r>
    </w:p>
    <w:p w:rsidR="002777FA" w:rsidRPr="002777FA" w:rsidRDefault="002777FA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</w:p>
    <w:p w:rsidR="0017643D" w:rsidRPr="002777FA" w:rsidRDefault="0017643D" w:rsidP="0017643D">
      <w:pPr>
        <w:spacing w:line="240" w:lineRule="auto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b/>
          <w:color w:val="4B2C1B"/>
          <w:sz w:val="24"/>
          <w:szCs w:val="24"/>
        </w:rPr>
        <w:t>Σε περίπτωση που αντιληφθείτε πυρκαγιά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: </w:t>
      </w:r>
    </w:p>
    <w:p w:rsidR="0017643D" w:rsidRPr="002777FA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lastRenderedPageBreak/>
        <w:t>Τηλεφωνήστε ΑΜΕΣΩΣ στο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ν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αριθμό κλήσης 199</w:t>
      </w:r>
    </w:p>
    <w:p w:rsidR="0017643D" w:rsidRPr="002777FA" w:rsidRDefault="002777FA" w:rsidP="002777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Δ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ώστε σαφείς πληροφορίες για την τοποθεσία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και το ακριβές σημείο που βρίσκεστε</w:t>
      </w:r>
    </w:p>
    <w:p w:rsidR="0017643D" w:rsidRPr="002777FA" w:rsidRDefault="002777FA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Δώστε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πληροφορίες για τη συγκεκριμένη θέση που βλέπετε την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πυρκαγιά</w:t>
      </w:r>
    </w:p>
    <w:p w:rsidR="0017643D" w:rsidRPr="002777FA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Περιγράψτε το είδος της βλάστησης που καίγεται</w:t>
      </w:r>
    </w:p>
    <w:p w:rsidR="0017643D" w:rsidRPr="002777FA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Προσδιορίσ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τε την κατεύθυνση της πυρκαγιάς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 Η κλήση στον αριθμό αυτό είναι χωρίς χρέωση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, 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τόσο από σταθερό όσο και από κινητό τηλέφωνο.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 xml:space="preserve">Σε περίπτωση που το κινητό τηλέφωνο μας δείχνει την ένδειξη «κλήσεις έκτακτης ανάγκης» ή «εκτός δικτύου» τηλεφωνήστε στο 112. </w:t>
      </w:r>
    </w:p>
    <w:p w:rsidR="0017643D" w:rsidRPr="00C37774" w:rsidRDefault="002777FA" w:rsidP="0017643D">
      <w:pPr>
        <w:spacing w:line="240" w:lineRule="auto"/>
        <w:jc w:val="both"/>
        <w:rPr>
          <w:rFonts w:ascii="Times New Roman" w:hAnsi="Times New Roman" w:cs="Times New Roman"/>
          <w:b/>
          <w:color w:val="4B2C1B"/>
          <w:sz w:val="24"/>
          <w:szCs w:val="24"/>
          <w:lang w:val="en-US"/>
        </w:rPr>
      </w:pPr>
      <w:r w:rsidRPr="00C37774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Τηλέφωνα επικοινωνίας </w:t>
      </w:r>
      <w:r w:rsidR="0017643D" w:rsidRPr="00C37774">
        <w:rPr>
          <w:rFonts w:ascii="Times New Roman" w:hAnsi="Times New Roman" w:cs="Times New Roman"/>
          <w:b/>
          <w:color w:val="4B2C1B"/>
          <w:sz w:val="24"/>
          <w:szCs w:val="24"/>
        </w:rPr>
        <w:t xml:space="preserve">Δήμου </w:t>
      </w:r>
      <w:proofErr w:type="spellStart"/>
      <w:r w:rsidRPr="00C37774">
        <w:rPr>
          <w:rFonts w:ascii="Times New Roman" w:hAnsi="Times New Roman" w:cs="Times New Roman"/>
          <w:b/>
          <w:color w:val="4B2C1B"/>
          <w:sz w:val="24"/>
          <w:szCs w:val="24"/>
        </w:rPr>
        <w:t>Μαραθώνος</w:t>
      </w:r>
      <w:proofErr w:type="spellEnd"/>
      <w:r w:rsidR="00C37774">
        <w:rPr>
          <w:rFonts w:ascii="Times New Roman" w:hAnsi="Times New Roman" w:cs="Times New Roman"/>
          <w:b/>
          <w:color w:val="4B2C1B"/>
          <w:sz w:val="24"/>
          <w:szCs w:val="24"/>
          <w:lang w:val="en-US"/>
        </w:rPr>
        <w:t>:</w:t>
      </w:r>
    </w:p>
    <w:p w:rsidR="0017643D" w:rsidRPr="002777FA" w:rsidRDefault="0017643D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Τμήμα Περιβάλ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λοντος και Πρασίνου</w:t>
      </w:r>
      <w:r w:rsidR="00585624" w:rsidRPr="002777FA">
        <w:rPr>
          <w:rFonts w:ascii="Times New Roman" w:hAnsi="Times New Roman" w:cs="Times New Roman"/>
          <w:color w:val="4B2C1B"/>
          <w:sz w:val="24"/>
          <w:szCs w:val="24"/>
        </w:rPr>
        <w:t>: 22943</w:t>
      </w:r>
      <w:r w:rsidR="002777FA" w:rsidRPr="002777F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="00585624" w:rsidRPr="002777FA">
        <w:rPr>
          <w:rFonts w:ascii="Times New Roman" w:hAnsi="Times New Roman" w:cs="Times New Roman"/>
          <w:color w:val="4B2C1B"/>
          <w:sz w:val="24"/>
          <w:szCs w:val="24"/>
        </w:rPr>
        <w:t>20933</w:t>
      </w:r>
    </w:p>
    <w:p w:rsidR="0017643D" w:rsidRPr="002777FA" w:rsidRDefault="002777FA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Τμήμα Καθαριότητας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>: 22943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>20548</w:t>
      </w:r>
    </w:p>
    <w:p w:rsidR="0017643D" w:rsidRPr="002777FA" w:rsidRDefault="002777FA" w:rsidP="0017643D">
      <w:pPr>
        <w:spacing w:line="240" w:lineRule="auto"/>
        <w:jc w:val="both"/>
        <w:rPr>
          <w:rFonts w:ascii="Times New Roman" w:hAnsi="Times New Roman" w:cs="Times New Roman"/>
          <w:color w:val="4B2C1B"/>
          <w:sz w:val="24"/>
          <w:szCs w:val="24"/>
        </w:rPr>
      </w:pPr>
      <w:r w:rsidRPr="002777FA">
        <w:rPr>
          <w:rFonts w:ascii="Times New Roman" w:hAnsi="Times New Roman" w:cs="Times New Roman"/>
          <w:color w:val="4B2C1B"/>
          <w:sz w:val="24"/>
          <w:szCs w:val="24"/>
        </w:rPr>
        <w:t>Σταθμός Μεταφόρτωσης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>: 22943</w:t>
      </w:r>
      <w:r w:rsidRPr="002777FA">
        <w:rPr>
          <w:rFonts w:ascii="Times New Roman" w:hAnsi="Times New Roman" w:cs="Times New Roman"/>
          <w:color w:val="4B2C1B"/>
          <w:sz w:val="24"/>
          <w:szCs w:val="24"/>
        </w:rPr>
        <w:t>-</w:t>
      </w:r>
      <w:r w:rsidR="0017643D" w:rsidRPr="002777FA">
        <w:rPr>
          <w:rFonts w:ascii="Times New Roman" w:hAnsi="Times New Roman" w:cs="Times New Roman"/>
          <w:color w:val="4B2C1B"/>
          <w:sz w:val="24"/>
          <w:szCs w:val="24"/>
        </w:rPr>
        <w:t>20538</w:t>
      </w:r>
    </w:p>
    <w:p w:rsidR="0017643D" w:rsidRPr="002777FA" w:rsidRDefault="0017643D" w:rsidP="0017643D">
      <w:pPr>
        <w:spacing w:line="240" w:lineRule="auto"/>
        <w:rPr>
          <w:rFonts w:ascii="Times New Roman" w:hAnsi="Times New Roman" w:cs="Times New Roman"/>
          <w:color w:val="4B2C1B"/>
          <w:sz w:val="24"/>
          <w:szCs w:val="24"/>
        </w:rPr>
      </w:pPr>
    </w:p>
    <w:p w:rsidR="0017643D" w:rsidRDefault="0017643D" w:rsidP="0017643D">
      <w:pPr>
        <w:spacing w:line="240" w:lineRule="auto"/>
        <w:rPr>
          <w:rFonts w:cs="Arial"/>
          <w:color w:val="4B2C1B"/>
          <w:sz w:val="24"/>
          <w:szCs w:val="24"/>
        </w:rPr>
      </w:pPr>
    </w:p>
    <w:p w:rsidR="006368EA" w:rsidRDefault="00585624">
      <w:bookmarkStart w:id="0" w:name="_GoBack"/>
      <w:bookmarkEnd w:id="0"/>
      <w:r>
        <w:t xml:space="preserve"> </w:t>
      </w:r>
    </w:p>
    <w:sectPr w:rsidR="006368EA" w:rsidSect="00715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62C3"/>
    <w:multiLevelType w:val="hybridMultilevel"/>
    <w:tmpl w:val="424A7B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BB1"/>
    <w:rsid w:val="0017643D"/>
    <w:rsid w:val="002777FA"/>
    <w:rsid w:val="00585624"/>
    <w:rsid w:val="006368EA"/>
    <w:rsid w:val="00715C62"/>
    <w:rsid w:val="00B52BB1"/>
    <w:rsid w:val="00C37774"/>
    <w:rsid w:val="00D01A00"/>
    <w:rsid w:val="00E9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7643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4</cp:revision>
  <dcterms:created xsi:type="dcterms:W3CDTF">2023-04-25T08:06:00Z</dcterms:created>
  <dcterms:modified xsi:type="dcterms:W3CDTF">2023-04-27T14:50:00Z</dcterms:modified>
</cp:coreProperties>
</file>