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231" w:rsidRDefault="001C7231" w:rsidP="00CA7054">
      <w:pPr>
        <w:rPr>
          <w:b/>
          <w:bCs/>
        </w:rPr>
      </w:pPr>
    </w:p>
    <w:p w:rsidR="00CA7054" w:rsidRPr="00484469" w:rsidRDefault="00CA7054" w:rsidP="00CA7054">
      <w:pPr>
        <w:rPr>
          <w:b/>
          <w:bCs/>
        </w:rPr>
      </w:pPr>
      <w:r w:rsidRPr="00484469">
        <w:rPr>
          <w:b/>
          <w:bCs/>
          <w:noProof/>
          <w:lang w:eastAsia="el-GR"/>
        </w:rPr>
        <w:drawing>
          <wp:inline distT="0" distB="0" distL="0" distR="0" wp14:anchorId="7B55C30C" wp14:editId="24288EF5">
            <wp:extent cx="942975" cy="1095375"/>
            <wp:effectExtent l="0" t="0" r="9525" b="9525"/>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1095375"/>
                    </a:xfrm>
                    <a:prstGeom prst="rect">
                      <a:avLst/>
                    </a:prstGeom>
                    <a:solidFill>
                      <a:srgbClr val="FFFFFF"/>
                    </a:solidFill>
                    <a:ln>
                      <a:noFill/>
                    </a:ln>
                  </pic:spPr>
                </pic:pic>
              </a:graphicData>
            </a:graphic>
          </wp:inline>
        </w:drawing>
      </w:r>
    </w:p>
    <w:p w:rsidR="00CA7054" w:rsidRPr="00484469" w:rsidRDefault="00CA7054" w:rsidP="00CA7054">
      <w:pPr>
        <w:rPr>
          <w:b/>
          <w:bCs/>
        </w:rPr>
      </w:pPr>
    </w:p>
    <w:p w:rsidR="00CA7054" w:rsidRPr="00484469" w:rsidRDefault="00CA7054" w:rsidP="00CA7054">
      <w:pPr>
        <w:rPr>
          <w:b/>
          <w:bCs/>
        </w:rPr>
      </w:pPr>
      <w:r w:rsidRPr="00484469">
        <w:rPr>
          <w:b/>
          <w:bCs/>
        </w:rPr>
        <w:t xml:space="preserve">ΕΛΛΗΝΙΚΗ ΔΗΜΟΚΡΑΤΙΑ </w:t>
      </w:r>
      <w:r w:rsidRPr="00484469">
        <w:rPr>
          <w:b/>
          <w:bCs/>
        </w:rPr>
        <w:tab/>
      </w:r>
      <w:r w:rsidRPr="00372925">
        <w:rPr>
          <w:b/>
          <w:bCs/>
        </w:rPr>
        <w:t xml:space="preserve">           </w:t>
      </w:r>
      <w:r w:rsidRPr="003243C2">
        <w:rPr>
          <w:b/>
          <w:bCs/>
        </w:rPr>
        <w:t xml:space="preserve">      </w:t>
      </w:r>
      <w:r w:rsidRPr="00372925">
        <w:rPr>
          <w:b/>
          <w:bCs/>
        </w:rPr>
        <w:t xml:space="preserve">        </w:t>
      </w:r>
      <w:r w:rsidRPr="00484469">
        <w:rPr>
          <w:b/>
          <w:bCs/>
        </w:rPr>
        <w:t xml:space="preserve">ΕΡΓΟ: ΕΠΙΣΚΕΥΗ ΚΑΙ ΣΥΝΤΗΡΗΣΗ ΟΧΗΜΑΤΩΝ ΚΑΙ </w:t>
      </w:r>
    </w:p>
    <w:p w:rsidR="00CA7054" w:rsidRPr="00484469" w:rsidRDefault="00CA7054" w:rsidP="00CA7054">
      <w:pPr>
        <w:rPr>
          <w:b/>
          <w:bCs/>
        </w:rPr>
      </w:pPr>
      <w:r w:rsidRPr="00484469">
        <w:rPr>
          <w:b/>
          <w:bCs/>
        </w:rPr>
        <w:t xml:space="preserve">ΝΟΜΟΣ ΑΤΤΙΚΗΣ </w:t>
      </w:r>
      <w:r w:rsidRPr="00484469">
        <w:rPr>
          <w:b/>
          <w:bCs/>
        </w:rPr>
        <w:tab/>
      </w:r>
      <w:r w:rsidRPr="00372925">
        <w:rPr>
          <w:b/>
          <w:bCs/>
        </w:rPr>
        <w:t xml:space="preserve">                                             </w:t>
      </w:r>
      <w:r w:rsidRPr="00484469">
        <w:rPr>
          <w:b/>
          <w:bCs/>
        </w:rPr>
        <w:t xml:space="preserve">ΜΗΧΑΝΗΜΑΤΩΝ ΤΟΥ ΔΗΜΟΥ ΜΑΡΑΘΩΝΟΣ </w:t>
      </w:r>
    </w:p>
    <w:p w:rsidR="00CA7054" w:rsidRPr="00484469" w:rsidRDefault="00CA7054" w:rsidP="00CA7054">
      <w:pPr>
        <w:rPr>
          <w:b/>
          <w:bCs/>
        </w:rPr>
      </w:pPr>
      <w:r w:rsidRPr="00484469">
        <w:rPr>
          <w:b/>
          <w:bCs/>
        </w:rPr>
        <w:t>ΔΗΜΟΣ ΜΑΡΑΘΩΝΟΣ</w:t>
      </w:r>
      <w:r w:rsidRPr="00484469">
        <w:rPr>
          <w:b/>
          <w:bCs/>
        </w:rPr>
        <w:tab/>
        <w:t xml:space="preserve"> </w:t>
      </w:r>
    </w:p>
    <w:p w:rsidR="00CA7054" w:rsidRPr="00484469" w:rsidRDefault="00CA7054" w:rsidP="00CA7054">
      <w:pPr>
        <w:rPr>
          <w:b/>
        </w:rPr>
      </w:pPr>
      <w:r w:rsidRPr="00484469">
        <w:rPr>
          <w:b/>
          <w:bCs/>
        </w:rPr>
        <w:t xml:space="preserve">Δ/ΝΣΗ  </w:t>
      </w:r>
      <w:r w:rsidRPr="00484469">
        <w:rPr>
          <w:b/>
        </w:rPr>
        <w:t xml:space="preserve">ΚΑΘΑΡΙΟΤΗΤΑΣ </w:t>
      </w:r>
      <w:r w:rsidR="000F075E">
        <w:rPr>
          <w:b/>
        </w:rPr>
        <w:t xml:space="preserve">                                        </w:t>
      </w:r>
      <w:r w:rsidR="000F075E">
        <w:rPr>
          <w:b/>
          <w:bCs/>
        </w:rPr>
        <w:t>ΑΡ. ΜΕΛΕΤΗΣ:  18</w:t>
      </w:r>
      <w:r w:rsidR="000F075E" w:rsidRPr="00484469">
        <w:rPr>
          <w:b/>
          <w:bCs/>
        </w:rPr>
        <w:t>/202</w:t>
      </w:r>
      <w:r w:rsidR="000F075E">
        <w:rPr>
          <w:b/>
          <w:bCs/>
        </w:rPr>
        <w:t>5</w:t>
      </w:r>
    </w:p>
    <w:p w:rsidR="00CA7054" w:rsidRPr="00484469" w:rsidRDefault="00CA7054" w:rsidP="00CA7054">
      <w:pPr>
        <w:rPr>
          <w:b/>
        </w:rPr>
      </w:pPr>
      <w:r w:rsidRPr="00484469">
        <w:rPr>
          <w:b/>
        </w:rPr>
        <w:t xml:space="preserve">ΑΝΑΚΥΚΛΩΣΗΣ ΠΕΡΙΒΑΛΛΟΝΤΟΣ </w:t>
      </w:r>
    </w:p>
    <w:p w:rsidR="00CA7054" w:rsidRPr="00484469" w:rsidRDefault="00CA7054" w:rsidP="00CA7054">
      <w:pPr>
        <w:rPr>
          <w:b/>
        </w:rPr>
      </w:pPr>
      <w:r w:rsidRPr="00484469">
        <w:rPr>
          <w:b/>
        </w:rPr>
        <w:t>ΠΡΑΣΙΝΟΥ &amp; ΣΥΝΤΗΡΗΣΗΣ</w:t>
      </w:r>
    </w:p>
    <w:p w:rsidR="00CA7054" w:rsidRPr="00484469" w:rsidRDefault="00CA7054" w:rsidP="00CA7054">
      <w:pPr>
        <w:rPr>
          <w:b/>
          <w:bCs/>
        </w:rPr>
      </w:pPr>
      <w:r w:rsidRPr="00484469">
        <w:rPr>
          <w:b/>
        </w:rPr>
        <w:t>ΥΠΟΔΟΜΩΝ</w:t>
      </w:r>
      <w:r w:rsidRPr="00484469">
        <w:rPr>
          <w:b/>
          <w:bCs/>
        </w:rPr>
        <w:tab/>
      </w:r>
    </w:p>
    <w:p w:rsidR="00CA7054" w:rsidRPr="00484469" w:rsidRDefault="00CA7054" w:rsidP="00CA7054">
      <w:pPr>
        <w:rPr>
          <w:b/>
        </w:rPr>
      </w:pPr>
      <w:r w:rsidRPr="00484469">
        <w:rPr>
          <w:b/>
          <w:bCs/>
        </w:rPr>
        <w:t xml:space="preserve">ΦΟΡΕΑΣ: ΔΗΜΟΣ ΜΑΡΑΘΩΝΟΣ </w:t>
      </w:r>
    </w:p>
    <w:p w:rsidR="00CA7054" w:rsidRPr="00484469" w:rsidRDefault="00CA7054" w:rsidP="00CA7054">
      <w:pPr>
        <w:rPr>
          <w:b/>
          <w:bCs/>
        </w:rPr>
      </w:pPr>
      <w:r w:rsidRPr="00484469">
        <w:rPr>
          <w:b/>
        </w:rPr>
        <w:t>ΠΡΟΫΠ:  496.000,00 € με ΦΠΑ</w:t>
      </w:r>
    </w:p>
    <w:p w:rsidR="00CA7054" w:rsidRPr="00484469" w:rsidRDefault="00CA7054" w:rsidP="00CA7054">
      <w:pPr>
        <w:rPr>
          <w:b/>
          <w:bCs/>
        </w:rPr>
      </w:pPr>
    </w:p>
    <w:p w:rsidR="00CA7054" w:rsidRPr="00484469" w:rsidRDefault="00CA7054" w:rsidP="00CA7054">
      <w:pPr>
        <w:rPr>
          <w:b/>
          <w:bCs/>
          <w:u w:val="single"/>
        </w:rPr>
      </w:pPr>
      <w:r w:rsidRPr="00484469">
        <w:rPr>
          <w:b/>
          <w:bCs/>
          <w:u w:val="single"/>
        </w:rPr>
        <w:t>ΕΝΤΥΠΟ ΟΙΚΟΝΟΜΙΚΗΣ ΟΙΚΟΝΟΜΙΚΗ ΠΡΟΣΦΟΡΑΣ Νο1</w:t>
      </w:r>
      <w:r w:rsidR="004E07F2" w:rsidRPr="004E07F2">
        <w:rPr>
          <w:b/>
        </w:rPr>
        <w:t xml:space="preserve"> </w:t>
      </w:r>
      <w:r w:rsidR="004E07F2" w:rsidRPr="004E07F2">
        <w:rPr>
          <w:b/>
          <w:bCs/>
          <w:u w:val="single"/>
        </w:rPr>
        <w:t>για τον Διεθνή ανοικτό ηλεκτρονικό διαγωνισμό άνω των ορίων του άρθρου 27 του ν.4412/2016</w:t>
      </w:r>
    </w:p>
    <w:p w:rsidR="00CA7054" w:rsidRPr="00484469" w:rsidRDefault="00CA7054" w:rsidP="00CA7054">
      <w:pPr>
        <w:rPr>
          <w:b/>
          <w:bCs/>
        </w:rPr>
      </w:pPr>
      <w:r w:rsidRPr="00484469">
        <w:rPr>
          <w:b/>
          <w:bCs/>
          <w:u w:val="single"/>
        </w:rPr>
        <w:t>ΕΡΓΑΣΙΕΣ ΣΥΝΤΗΡΗΣΗΣ ΚΑΙ ΕΠΙΣΚΕΥΗΣ</w:t>
      </w:r>
    </w:p>
    <w:p w:rsidR="00CA7054" w:rsidRPr="00484469" w:rsidRDefault="00CA7054" w:rsidP="00CA7054">
      <w:pPr>
        <w:rPr>
          <w:b/>
        </w:rPr>
      </w:pPr>
      <w:r w:rsidRPr="00484469">
        <w:rPr>
          <w:b/>
          <w:bCs/>
        </w:rPr>
        <w:t>Της επιχείρησης ………………………………………………, με έδρα στ ……………..………...., οδός …………………………………………., αριθμός ………, τηλέφωνο …………………., fax …………….</w:t>
      </w:r>
    </w:p>
    <w:p w:rsidR="00CA7054" w:rsidRPr="00484469" w:rsidRDefault="00CA7054" w:rsidP="00CA7054">
      <w:pPr>
        <w:rPr>
          <w:b/>
        </w:rPr>
      </w:pPr>
    </w:p>
    <w:p w:rsidR="00CA7054" w:rsidRPr="00484469" w:rsidRDefault="00CA7054" w:rsidP="00CA7054">
      <w:pPr>
        <w:rPr>
          <w:b/>
        </w:rPr>
      </w:pPr>
      <w:r w:rsidRPr="00484469">
        <w:rPr>
          <w:b/>
        </w:rPr>
        <w:t>Αφού έλαβα γνώση της διακήρυξης του διαγωνισμού που αναγράφεται στην επικεφαλίδα και των λοιπών στοιχείων του,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των εργασιών επισκευής των οχημάτων του Δήμου, σύμφωνα με τον πίνακα οικονομικής προσφοράς που επισυνάπτεται:</w:t>
      </w:r>
    </w:p>
    <w:p w:rsidR="00CA7054" w:rsidRPr="00484469" w:rsidRDefault="00CA7054" w:rsidP="00CA7054">
      <w:pPr>
        <w:rPr>
          <w:b/>
        </w:rPr>
      </w:pPr>
    </w:p>
    <w:p w:rsidR="00CA7054" w:rsidRPr="00484469" w:rsidRDefault="00CA7054" w:rsidP="00CA7054">
      <w:pPr>
        <w:numPr>
          <w:ilvl w:val="0"/>
          <w:numId w:val="18"/>
        </w:numPr>
        <w:rPr>
          <w:b/>
        </w:rPr>
      </w:pPr>
      <w:r w:rsidRPr="00484469">
        <w:rPr>
          <w:b/>
        </w:rPr>
        <w:t>Με τα ποσοστά έκπτωσης επί του προϋπολογισμού κόστους εργατοώρας.</w:t>
      </w:r>
    </w:p>
    <w:p w:rsidR="00CA7054" w:rsidRPr="00484469" w:rsidRDefault="00CA7054" w:rsidP="00CA7054">
      <w:pPr>
        <w:numPr>
          <w:ilvl w:val="0"/>
          <w:numId w:val="18"/>
        </w:numPr>
        <w:rPr>
          <w:b/>
        </w:rPr>
      </w:pPr>
      <w:r w:rsidRPr="00484469">
        <w:rPr>
          <w:b/>
        </w:rPr>
        <w:t>Με τα ποσοστά έκπτωσης επί των τιμών του επίσημου τιμοκαταλόγου ανταλλακτικών της επιχείρησης μου.</w:t>
      </w:r>
    </w:p>
    <w:p w:rsidR="00CA7054" w:rsidRPr="00484469" w:rsidRDefault="00CA7054" w:rsidP="00CA7054">
      <w:pPr>
        <w:numPr>
          <w:ilvl w:val="0"/>
          <w:numId w:val="18"/>
        </w:numPr>
        <w:rPr>
          <w:b/>
        </w:rPr>
      </w:pPr>
      <w:r w:rsidRPr="00484469">
        <w:rPr>
          <w:b/>
        </w:rPr>
        <w:t>Και μόνο για τις κατηγορίες οχημάτων για τις οποίες δίδεται προσφορά.</w:t>
      </w:r>
    </w:p>
    <w:p w:rsidR="00CA7054" w:rsidRPr="00484469" w:rsidRDefault="00CA7054" w:rsidP="00CA7054">
      <w:pPr>
        <w:rPr>
          <w:b/>
        </w:rPr>
      </w:pPr>
    </w:p>
    <w:p w:rsidR="00CA7054" w:rsidRPr="00484469" w:rsidRDefault="00CA7054" w:rsidP="00CA7054">
      <w:pPr>
        <w:rPr>
          <w:b/>
        </w:rPr>
      </w:pPr>
      <w:r w:rsidRPr="00484469">
        <w:rPr>
          <w:b/>
        </w:rPr>
        <w:t>Έχω ενημερωθεί για την ποικιλία των υπερκατασκευών των οχημάτων.</w:t>
      </w:r>
    </w:p>
    <w:p w:rsidR="00CA7054" w:rsidRPr="00484469" w:rsidRDefault="00CA7054" w:rsidP="00CA7054">
      <w:pPr>
        <w:rPr>
          <w:b/>
        </w:rPr>
      </w:pPr>
    </w:p>
    <w:p w:rsidR="00CA7054" w:rsidRPr="00484469" w:rsidRDefault="00CA7054" w:rsidP="00CA7054">
      <w:pPr>
        <w:rPr>
          <w:b/>
        </w:rPr>
      </w:pPr>
      <w:r w:rsidRPr="00484469">
        <w:rPr>
          <w:b/>
        </w:rPr>
        <w:t>Οι βασικές ομάδες επισκευών δεν αποκλείουν την ανάγκη και άλλου είδους επισκευής η οποία δεν μπορεί να προβλεφθεί, ιδιαίτερα όσον αφορά στις υπερκατασκευές των οχημάτων.</w:t>
      </w:r>
    </w:p>
    <w:p w:rsidR="00CA7054" w:rsidRPr="00484469" w:rsidRDefault="00CA7054" w:rsidP="00CA7054">
      <w:pPr>
        <w:rPr>
          <w:b/>
        </w:rPr>
      </w:pPr>
    </w:p>
    <w:p w:rsidR="00CA7054" w:rsidRPr="00484469" w:rsidRDefault="00CA7054" w:rsidP="00CA7054">
      <w:pPr>
        <w:rPr>
          <w:b/>
          <w:bCs/>
        </w:rPr>
      </w:pPr>
    </w:p>
    <w:p w:rsidR="00CA7054" w:rsidRPr="00484469" w:rsidRDefault="00CA7054" w:rsidP="00CA7054">
      <w:pPr>
        <w:rPr>
          <w:b/>
          <w:bCs/>
        </w:rPr>
      </w:pPr>
    </w:p>
    <w:p w:rsidR="00CA7054" w:rsidRPr="00484469" w:rsidRDefault="00CA7054" w:rsidP="00CA7054">
      <w:pPr>
        <w:rPr>
          <w:b/>
          <w:bCs/>
        </w:rPr>
      </w:pPr>
    </w:p>
    <w:p w:rsidR="00CA7054" w:rsidRPr="00484469" w:rsidRDefault="00CA7054" w:rsidP="00CA7054">
      <w:pPr>
        <w:rPr>
          <w:b/>
          <w:bCs/>
        </w:rPr>
      </w:pPr>
    </w:p>
    <w:p w:rsidR="00CA7054" w:rsidRPr="00A40D40" w:rsidRDefault="00CA7054" w:rsidP="00CA7054">
      <w:pPr>
        <w:rPr>
          <w:b/>
          <w:bCs/>
        </w:rPr>
      </w:pPr>
    </w:p>
    <w:p w:rsidR="00CA7054" w:rsidRPr="00484469" w:rsidRDefault="00CA7054" w:rsidP="00CA7054">
      <w:pPr>
        <w:rPr>
          <w:b/>
          <w:bCs/>
        </w:rPr>
      </w:pPr>
    </w:p>
    <w:p w:rsidR="00CA7054" w:rsidRPr="00484469" w:rsidRDefault="00CA7054" w:rsidP="00CA7054">
      <w:pPr>
        <w:rPr>
          <w:b/>
          <w:bCs/>
        </w:rPr>
      </w:pPr>
    </w:p>
    <w:p w:rsidR="00CA7054" w:rsidRPr="00484469" w:rsidRDefault="00CA7054" w:rsidP="00CA7054">
      <w:pPr>
        <w:rPr>
          <w:b/>
          <w:bCs/>
        </w:rPr>
        <w:sectPr w:rsidR="00CA7054" w:rsidRPr="00484469" w:rsidSect="008D0BE9">
          <w:pgSz w:w="11906" w:h="16838"/>
          <w:pgMar w:top="1134" w:right="397" w:bottom="851" w:left="397" w:header="720" w:footer="720" w:gutter="0"/>
          <w:cols w:space="720"/>
          <w:docGrid w:linePitch="299"/>
        </w:sectPr>
      </w:pPr>
    </w:p>
    <w:p w:rsidR="00CA7054" w:rsidRPr="00484469" w:rsidRDefault="00CA7054" w:rsidP="00CA7054">
      <w:pPr>
        <w:rPr>
          <w:b/>
          <w:bCs/>
        </w:rPr>
      </w:pPr>
      <w:r w:rsidRPr="00484469">
        <w:rPr>
          <w:b/>
          <w:bCs/>
        </w:rPr>
        <w:lastRenderedPageBreak/>
        <w:t>ΠΙΝΑΚΑΣ ΟΙΚΟΝΟΜΙΚΗΣ ΠΡΟΣΦΟΡΑΣ Νο. 1</w:t>
      </w:r>
      <w:r w:rsidR="004E07F2" w:rsidRPr="004E07F2">
        <w:rPr>
          <w:b/>
        </w:rPr>
        <w:t xml:space="preserve"> </w:t>
      </w:r>
      <w:r w:rsidR="004E07F2" w:rsidRPr="004E07F2">
        <w:rPr>
          <w:b/>
          <w:bCs/>
        </w:rPr>
        <w:t>για τον Διεθνή ανοικτό ηλεκτρονικό διαγωνισμό άνω των ορίων του άρθρου 27 του ν.4412/2016</w:t>
      </w:r>
    </w:p>
    <w:p w:rsidR="00CA7054" w:rsidRPr="00484469" w:rsidRDefault="00CA7054" w:rsidP="00CA7054">
      <w:pPr>
        <w:rPr>
          <w:b/>
          <w:bCs/>
        </w:rPr>
      </w:pPr>
      <w:r w:rsidRPr="00484469">
        <w:rPr>
          <w:b/>
          <w:bCs/>
        </w:rPr>
        <w:t>ΕΡΓΑΣΙΕΣ ΣΥΝΤΗΡΗΣΗΣ ΚΑΙ ΕΠΙΣΚΕΥΗΣ</w:t>
      </w:r>
    </w:p>
    <w:p w:rsidR="00CA7054" w:rsidRPr="00484469" w:rsidRDefault="00CA7054" w:rsidP="00CA7054">
      <w:pPr>
        <w:rPr>
          <w:b/>
          <w:bCs/>
        </w:rPr>
      </w:pPr>
    </w:p>
    <w:p w:rsidR="00CA7054" w:rsidRPr="00484469" w:rsidRDefault="00CA7054" w:rsidP="00CA7054">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01"/>
        <w:gridCol w:w="1429"/>
        <w:gridCol w:w="1647"/>
        <w:gridCol w:w="1411"/>
        <w:gridCol w:w="1647"/>
        <w:gridCol w:w="1411"/>
        <w:gridCol w:w="1658"/>
        <w:gridCol w:w="1978"/>
      </w:tblGrid>
      <w:tr w:rsidR="00CA7054" w:rsidRPr="00484469" w:rsidTr="003C4639">
        <w:tc>
          <w:tcPr>
            <w:tcW w:w="534"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lang w:val="en-US"/>
              </w:rPr>
            </w:pPr>
            <w:r w:rsidRPr="00484469">
              <w:rPr>
                <w:b/>
                <w:bCs/>
                <w:lang w:val="en-US"/>
              </w:rPr>
              <w:t>1</w:t>
            </w:r>
          </w:p>
        </w:tc>
        <w:tc>
          <w:tcPr>
            <w:tcW w:w="3355"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lang w:val="en-US"/>
              </w:rPr>
            </w:pPr>
            <w:r w:rsidRPr="00484469">
              <w:rPr>
                <w:b/>
                <w:bCs/>
                <w:lang w:val="en-US"/>
              </w:rPr>
              <w:t>2</w:t>
            </w:r>
          </w:p>
        </w:tc>
        <w:tc>
          <w:tcPr>
            <w:tcW w:w="1553"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lang w:val="en-US"/>
              </w:rPr>
            </w:pPr>
            <w:r w:rsidRPr="00484469">
              <w:rPr>
                <w:b/>
                <w:bCs/>
                <w:lang w:val="en-US"/>
              </w:rPr>
              <w:t>3</w:t>
            </w:r>
          </w:p>
        </w:tc>
        <w:tc>
          <w:tcPr>
            <w:tcW w:w="1249"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lang w:val="en-US"/>
              </w:rPr>
            </w:pPr>
            <w:r w:rsidRPr="00484469">
              <w:rPr>
                <w:b/>
                <w:bCs/>
                <w:lang w:val="en-US"/>
              </w:rPr>
              <w:t>4</w:t>
            </w:r>
          </w:p>
        </w:tc>
        <w:tc>
          <w:tcPr>
            <w:tcW w:w="1383"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lang w:val="en-US"/>
              </w:rPr>
            </w:pPr>
            <w:r w:rsidRPr="00484469">
              <w:rPr>
                <w:b/>
                <w:bCs/>
                <w:lang w:val="en-US"/>
              </w:rPr>
              <w:t>5</w:t>
            </w:r>
          </w:p>
        </w:tc>
        <w:tc>
          <w:tcPr>
            <w:tcW w:w="1360"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lang w:val="en-US"/>
              </w:rPr>
            </w:pPr>
            <w:r w:rsidRPr="00484469">
              <w:rPr>
                <w:b/>
                <w:bCs/>
                <w:lang w:val="en-US"/>
              </w:rPr>
              <w:t>6</w:t>
            </w:r>
          </w:p>
        </w:tc>
        <w:tc>
          <w:tcPr>
            <w:tcW w:w="1383"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lang w:val="en-US"/>
              </w:rPr>
            </w:pPr>
            <w:r w:rsidRPr="00484469">
              <w:rPr>
                <w:b/>
                <w:bCs/>
                <w:lang w:val="en-US"/>
              </w:rPr>
              <w:t>7</w:t>
            </w:r>
          </w:p>
        </w:tc>
        <w:tc>
          <w:tcPr>
            <w:tcW w:w="1628"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lang w:val="en-US"/>
              </w:rPr>
            </w:pPr>
            <w:r w:rsidRPr="00484469">
              <w:rPr>
                <w:b/>
                <w:bCs/>
                <w:lang w:val="en-US"/>
              </w:rPr>
              <w:t>8</w:t>
            </w:r>
          </w:p>
        </w:tc>
        <w:tc>
          <w:tcPr>
            <w:tcW w:w="2341"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lang w:val="en-US"/>
              </w:rPr>
            </w:pPr>
            <w:r w:rsidRPr="00484469">
              <w:rPr>
                <w:b/>
                <w:bCs/>
                <w:lang w:val="en-US"/>
              </w:rPr>
              <w:t>9</w:t>
            </w:r>
          </w:p>
        </w:tc>
      </w:tr>
      <w:tr w:rsidR="00CA7054" w:rsidRPr="00484469" w:rsidTr="003C4639">
        <w:tc>
          <w:tcPr>
            <w:tcW w:w="534"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lang w:val="en-US"/>
              </w:rPr>
              <w:t>A/A</w:t>
            </w:r>
          </w:p>
        </w:tc>
        <w:tc>
          <w:tcPr>
            <w:tcW w:w="3355"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ΣΥΝΟΠΤΙΚΗ ΠΕΡΙΓΡΑΦΗ</w:t>
            </w:r>
          </w:p>
        </w:tc>
        <w:tc>
          <w:tcPr>
            <w:tcW w:w="1553"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ΕΝΔΕΙΚΤΙΚΟ ΠΟΣΟ</w:t>
            </w:r>
          </w:p>
        </w:tc>
        <w:tc>
          <w:tcPr>
            <w:tcW w:w="2632" w:type="dxa"/>
            <w:gridSpan w:val="2"/>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ΕΡΓΑΣΙΑ</w:t>
            </w:r>
          </w:p>
        </w:tc>
        <w:tc>
          <w:tcPr>
            <w:tcW w:w="2743" w:type="dxa"/>
            <w:gridSpan w:val="2"/>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ΥΛΙΚΑ</w:t>
            </w:r>
          </w:p>
        </w:tc>
        <w:tc>
          <w:tcPr>
            <w:tcW w:w="1628"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lang w:val="en-US"/>
              </w:rPr>
            </w:pPr>
            <w:r w:rsidRPr="00484469">
              <w:rPr>
                <w:b/>
                <w:bCs/>
              </w:rPr>
              <w:t>ΣΤΑΘΜΙΣΜΕΝΟ ΠΟΣΟΣΤΟ =(5)+(7</w:t>
            </w:r>
            <w:r w:rsidRPr="00484469">
              <w:rPr>
                <w:b/>
                <w:bCs/>
                <w:lang w:val="en-US"/>
              </w:rPr>
              <w:t>)</w:t>
            </w:r>
          </w:p>
        </w:tc>
        <w:tc>
          <w:tcPr>
            <w:tcW w:w="2341"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ΣΤΑΘΜΙΣΜΕΝΟ ΚΟΣΤΟΣ = (3) Χ{100-(8)}</w:t>
            </w:r>
          </w:p>
        </w:tc>
      </w:tr>
      <w:tr w:rsidR="00CA7054" w:rsidRPr="00484469" w:rsidTr="003C4639">
        <w:trPr>
          <w:trHeight w:val="407"/>
        </w:trPr>
        <w:tc>
          <w:tcPr>
            <w:tcW w:w="534"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
                <w:bCs/>
              </w:rPr>
            </w:pPr>
          </w:p>
        </w:tc>
        <w:tc>
          <w:tcPr>
            <w:tcW w:w="3355"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
                <w:bCs/>
              </w:rPr>
            </w:pPr>
          </w:p>
        </w:tc>
        <w:tc>
          <w:tcPr>
            <w:tcW w:w="155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
                <w:bCs/>
              </w:rPr>
            </w:pPr>
          </w:p>
        </w:tc>
        <w:tc>
          <w:tcPr>
            <w:tcW w:w="1249"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Προσφερόμενη (α) έκπτωση (%)</w:t>
            </w:r>
          </w:p>
        </w:tc>
        <w:tc>
          <w:tcPr>
            <w:tcW w:w="1383"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Σταθμισμένη έκπτωση =0,60Χ(4)</w:t>
            </w:r>
          </w:p>
        </w:tc>
        <w:tc>
          <w:tcPr>
            <w:tcW w:w="1360"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Προσφερόμενη (β) έκπτωση (%)</w:t>
            </w:r>
          </w:p>
        </w:tc>
        <w:tc>
          <w:tcPr>
            <w:tcW w:w="1383"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Σταθμισμένη έκπτωση =0,40Χ(</w:t>
            </w:r>
            <w:r w:rsidRPr="00484469">
              <w:rPr>
                <w:b/>
                <w:bCs/>
                <w:lang w:val="en-US"/>
              </w:rPr>
              <w:t>6</w:t>
            </w:r>
            <w:r w:rsidRPr="00484469">
              <w:rPr>
                <w:b/>
                <w:bCs/>
              </w:rPr>
              <w:t>)</w:t>
            </w:r>
          </w:p>
        </w:tc>
        <w:tc>
          <w:tcPr>
            <w:tcW w:w="1628"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
                <w:bCs/>
              </w:rPr>
            </w:pPr>
          </w:p>
        </w:tc>
        <w:tc>
          <w:tcPr>
            <w:tcW w:w="2341"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
                <w:bCs/>
              </w:rPr>
            </w:pPr>
          </w:p>
        </w:tc>
      </w:tr>
      <w:tr w:rsidR="00CA7054" w:rsidRPr="00484469" w:rsidTr="003C4639">
        <w:tc>
          <w:tcPr>
            <w:tcW w:w="534"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Cs/>
              </w:rPr>
            </w:pPr>
            <w:r w:rsidRPr="00484469">
              <w:rPr>
                <w:bCs/>
              </w:rPr>
              <w:t>1</w:t>
            </w:r>
          </w:p>
        </w:tc>
        <w:tc>
          <w:tcPr>
            <w:tcW w:w="3355"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Cs/>
              </w:rPr>
            </w:pPr>
            <w:r w:rsidRPr="00484469">
              <w:rPr>
                <w:b/>
                <w:bCs/>
              </w:rPr>
              <w:t>ΕΡΓΑΣΙΕΣ ΚΑΙ ΑΝΤΑΛΛΑΚΤΙΚΑ ΣΥΝΤΗΡΗΣΗΣ – ΕΠΙΣΚΕΥΗΣ ΠΛΑΙΣΙΩΝ (ΦΟΡΤΗΓΑ -ΑΠ0ΡΡΙΜΜΑΤΟΦΟΡΑ-ΝΤΑΛΙΚΕΣ-ΠΛΥΝΤΗΡΙΑ- ΛΕΩΦΟΡΕΙΑ)</w:t>
            </w:r>
          </w:p>
        </w:tc>
        <w:tc>
          <w:tcPr>
            <w:tcW w:w="1553" w:type="dxa"/>
            <w:tcBorders>
              <w:top w:val="single" w:sz="4" w:space="0" w:color="auto"/>
              <w:left w:val="single" w:sz="4" w:space="0" w:color="auto"/>
              <w:bottom w:val="single" w:sz="4" w:space="0" w:color="auto"/>
              <w:right w:val="single" w:sz="4" w:space="0" w:color="auto"/>
            </w:tcBorders>
            <w:hideMark/>
          </w:tcPr>
          <w:p w:rsidR="00CA7054" w:rsidRPr="00484469" w:rsidRDefault="00F62699" w:rsidP="003C4639">
            <w:pPr>
              <w:rPr>
                <w:b/>
                <w:bCs/>
              </w:rPr>
            </w:pPr>
            <w:r>
              <w:rPr>
                <w:b/>
                <w:bCs/>
              </w:rPr>
              <w:t>16</w:t>
            </w:r>
            <w:r w:rsidR="00A87943">
              <w:rPr>
                <w:b/>
                <w:bCs/>
              </w:rPr>
              <w:t>0</w:t>
            </w:r>
            <w:r w:rsidR="00A87943" w:rsidRPr="00484469">
              <w:rPr>
                <w:b/>
                <w:bCs/>
              </w:rPr>
              <w:t>.000,00 €</w:t>
            </w:r>
          </w:p>
        </w:tc>
        <w:tc>
          <w:tcPr>
            <w:tcW w:w="1249"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60"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628"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2341"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r>
      <w:tr w:rsidR="00CA7054" w:rsidRPr="00484469" w:rsidTr="003C4639">
        <w:tc>
          <w:tcPr>
            <w:tcW w:w="534" w:type="dxa"/>
            <w:tcBorders>
              <w:top w:val="single" w:sz="4" w:space="0" w:color="auto"/>
              <w:left w:val="single" w:sz="4" w:space="0" w:color="auto"/>
              <w:bottom w:val="single" w:sz="4" w:space="0" w:color="auto"/>
              <w:right w:val="single" w:sz="4" w:space="0" w:color="auto"/>
            </w:tcBorders>
            <w:hideMark/>
          </w:tcPr>
          <w:p w:rsidR="00CA7054" w:rsidRPr="00484469" w:rsidRDefault="007A78A8" w:rsidP="003C4639">
            <w:pPr>
              <w:rPr>
                <w:bCs/>
              </w:rPr>
            </w:pPr>
            <w:r>
              <w:rPr>
                <w:bCs/>
              </w:rPr>
              <w:t>3</w:t>
            </w:r>
          </w:p>
        </w:tc>
        <w:tc>
          <w:tcPr>
            <w:tcW w:w="3355"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Cs/>
              </w:rPr>
            </w:pPr>
            <w:r w:rsidRPr="00484469">
              <w:rPr>
                <w:b/>
                <w:bCs/>
              </w:rPr>
              <w:t>ΕΡΓΑΣΙΕΣ ΚΑΙ ΑΝΤΑΛΛΑΚΤΙΚΑ ΣΥΝΤΗΡΗΣΗΣ – ΕΠΙΣΚΕΥΗΣ ΠΛΑΙΣΙΩΝ ΜΗΧΑΝΗΜΑΤΩΝ (ΓΕΡΑΝΟΦΟΡΩΝ – ΣΑΡΩΘΡΩΝ- ΦΟΡΤΩΤΩΝ</w:t>
            </w:r>
          </w:p>
        </w:tc>
        <w:tc>
          <w:tcPr>
            <w:tcW w:w="1553" w:type="dxa"/>
            <w:tcBorders>
              <w:top w:val="single" w:sz="4" w:space="0" w:color="auto"/>
              <w:left w:val="single" w:sz="4" w:space="0" w:color="auto"/>
              <w:bottom w:val="single" w:sz="4" w:space="0" w:color="auto"/>
              <w:right w:val="single" w:sz="4" w:space="0" w:color="auto"/>
            </w:tcBorders>
            <w:hideMark/>
          </w:tcPr>
          <w:p w:rsidR="00CA7054" w:rsidRPr="00484469" w:rsidRDefault="00F62699" w:rsidP="003C4639">
            <w:pPr>
              <w:rPr>
                <w:b/>
                <w:bCs/>
              </w:rPr>
            </w:pPr>
            <w:r>
              <w:rPr>
                <w:b/>
                <w:bCs/>
              </w:rPr>
              <w:t>5</w:t>
            </w:r>
            <w:r w:rsidR="00A87943" w:rsidRPr="00484469">
              <w:rPr>
                <w:b/>
                <w:bCs/>
                <w:lang w:val="en-US"/>
              </w:rPr>
              <w:t>0</w:t>
            </w:r>
            <w:r w:rsidR="00A87943" w:rsidRPr="00484469">
              <w:rPr>
                <w:b/>
                <w:bCs/>
              </w:rPr>
              <w:t>.000,00 €</w:t>
            </w:r>
          </w:p>
        </w:tc>
        <w:tc>
          <w:tcPr>
            <w:tcW w:w="1249"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60"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628"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2341"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r>
      <w:tr w:rsidR="00CA7054" w:rsidRPr="00484469" w:rsidTr="003C4639">
        <w:tc>
          <w:tcPr>
            <w:tcW w:w="534" w:type="dxa"/>
            <w:tcBorders>
              <w:top w:val="single" w:sz="4" w:space="0" w:color="auto"/>
              <w:left w:val="single" w:sz="4" w:space="0" w:color="auto"/>
              <w:bottom w:val="single" w:sz="4" w:space="0" w:color="auto"/>
              <w:right w:val="single" w:sz="4" w:space="0" w:color="auto"/>
            </w:tcBorders>
            <w:hideMark/>
          </w:tcPr>
          <w:p w:rsidR="00CA7054" w:rsidRPr="00484469" w:rsidRDefault="007A78A8" w:rsidP="003C4639">
            <w:pPr>
              <w:rPr>
                <w:bCs/>
              </w:rPr>
            </w:pPr>
            <w:r>
              <w:rPr>
                <w:bCs/>
              </w:rPr>
              <w:t>5</w:t>
            </w:r>
          </w:p>
        </w:tc>
        <w:tc>
          <w:tcPr>
            <w:tcW w:w="3355"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Cs/>
              </w:rPr>
            </w:pPr>
            <w:r w:rsidRPr="00484469">
              <w:rPr>
                <w:b/>
                <w:bCs/>
              </w:rPr>
              <w:t xml:space="preserve">ΕΡΓΑΣΙΕΣ ΚΑΙ ΑΝΤΑΛΛΑΚΤΙΚΑ </w:t>
            </w:r>
            <w:r w:rsidRPr="00484469">
              <w:rPr>
                <w:b/>
                <w:bCs/>
              </w:rPr>
              <w:lastRenderedPageBreak/>
              <w:t>ΣΥΝΤΗΡΗΣΗΣ – ΕΠΙΣΚΕΥΗΣ ΥΠΕΡΚΑΤΑΣΚΕΥΩΝ</w:t>
            </w:r>
          </w:p>
        </w:tc>
        <w:tc>
          <w:tcPr>
            <w:tcW w:w="1553" w:type="dxa"/>
            <w:tcBorders>
              <w:top w:val="single" w:sz="4" w:space="0" w:color="auto"/>
              <w:left w:val="single" w:sz="4" w:space="0" w:color="auto"/>
              <w:bottom w:val="single" w:sz="4" w:space="0" w:color="auto"/>
              <w:right w:val="single" w:sz="4" w:space="0" w:color="auto"/>
            </w:tcBorders>
            <w:hideMark/>
          </w:tcPr>
          <w:p w:rsidR="00CA7054" w:rsidRPr="00484469" w:rsidRDefault="00F62699" w:rsidP="003C4639">
            <w:pPr>
              <w:rPr>
                <w:b/>
                <w:bCs/>
              </w:rPr>
            </w:pPr>
            <w:r>
              <w:rPr>
                <w:b/>
                <w:bCs/>
              </w:rPr>
              <w:lastRenderedPageBreak/>
              <w:t>3</w:t>
            </w:r>
            <w:r w:rsidR="00A87943">
              <w:rPr>
                <w:b/>
                <w:bCs/>
              </w:rPr>
              <w:t>0</w:t>
            </w:r>
            <w:r w:rsidR="00A87943" w:rsidRPr="00484469">
              <w:rPr>
                <w:b/>
                <w:bCs/>
              </w:rPr>
              <w:t>.000,00 €</w:t>
            </w:r>
          </w:p>
        </w:tc>
        <w:tc>
          <w:tcPr>
            <w:tcW w:w="1249"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60"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628"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2341"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r>
      <w:tr w:rsidR="00CA7054" w:rsidRPr="00484469" w:rsidTr="003C4639">
        <w:tc>
          <w:tcPr>
            <w:tcW w:w="534" w:type="dxa"/>
            <w:tcBorders>
              <w:top w:val="single" w:sz="4" w:space="0" w:color="auto"/>
              <w:left w:val="single" w:sz="4" w:space="0" w:color="auto"/>
              <w:bottom w:val="single" w:sz="4" w:space="0" w:color="auto"/>
              <w:right w:val="single" w:sz="4" w:space="0" w:color="auto"/>
            </w:tcBorders>
            <w:hideMark/>
          </w:tcPr>
          <w:p w:rsidR="00CA7054" w:rsidRPr="00484469" w:rsidRDefault="007A78A8" w:rsidP="003C4639">
            <w:pPr>
              <w:rPr>
                <w:bCs/>
              </w:rPr>
            </w:pPr>
            <w:r>
              <w:rPr>
                <w:bCs/>
              </w:rPr>
              <w:t>7</w:t>
            </w:r>
          </w:p>
        </w:tc>
        <w:tc>
          <w:tcPr>
            <w:tcW w:w="3355"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Cs/>
              </w:rPr>
            </w:pPr>
            <w:r w:rsidRPr="00484469">
              <w:rPr>
                <w:b/>
                <w:bCs/>
              </w:rPr>
              <w:t>ΕΡΓΑΣΙΕΣ ΚΑΙ ΑΝΤΑΛΛΑΚΤΙΚΑ ΣΥΝΤΗΡΗΣΗΣ – ΕΠΙΣΚΕΥΗΣ ΕΠΙΒΑΤΙΚΩΝ ΟΧΗΜΑΤΩΝ – ΗΜΙΦΟΡΤΗΓΩΝ ΚΑΙ ΜΗΧΑΝΑΚΙΑ</w:t>
            </w:r>
          </w:p>
        </w:tc>
        <w:tc>
          <w:tcPr>
            <w:tcW w:w="1553"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Pr>
                <w:b/>
                <w:bCs/>
                <w:lang w:val="en-US"/>
              </w:rPr>
              <w:t>6</w:t>
            </w:r>
            <w:r w:rsidRPr="00484469">
              <w:rPr>
                <w:b/>
                <w:bCs/>
              </w:rPr>
              <w:t>0.000,00 €</w:t>
            </w:r>
          </w:p>
        </w:tc>
        <w:tc>
          <w:tcPr>
            <w:tcW w:w="1249"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60"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628"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2341"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r>
      <w:tr w:rsidR="00CA7054" w:rsidRPr="00484469" w:rsidTr="003C4639">
        <w:tc>
          <w:tcPr>
            <w:tcW w:w="534" w:type="dxa"/>
            <w:tcBorders>
              <w:top w:val="single" w:sz="4" w:space="0" w:color="auto"/>
              <w:left w:val="single" w:sz="4" w:space="0" w:color="auto"/>
              <w:bottom w:val="single" w:sz="4" w:space="0" w:color="auto"/>
              <w:right w:val="single" w:sz="4" w:space="0" w:color="auto"/>
            </w:tcBorders>
            <w:hideMark/>
          </w:tcPr>
          <w:p w:rsidR="00CA7054" w:rsidRPr="00484469" w:rsidRDefault="007A78A8" w:rsidP="003C4639">
            <w:pPr>
              <w:rPr>
                <w:bCs/>
              </w:rPr>
            </w:pPr>
            <w:r>
              <w:rPr>
                <w:bCs/>
              </w:rPr>
              <w:t>8</w:t>
            </w:r>
          </w:p>
        </w:tc>
        <w:tc>
          <w:tcPr>
            <w:tcW w:w="3355"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Cs/>
              </w:rPr>
            </w:pPr>
            <w:r w:rsidRPr="00484469">
              <w:rPr>
                <w:b/>
                <w:bCs/>
              </w:rPr>
              <w:t>ΕΡΓΑΣΙΕΣ ΚΑΙ ΑΝΤΑΛΛΑΚΤΙΚΑ ΦΑΝΟΠΟΙΪΑΣ ΟΛΩΝ ΤΩΝ ΟΧΗΜΑΤΩΝ ΚΑΙ , ΜΗΧΑΝΗΜΑΤΩΝ ΤΟΥ ΔΗΜΟΥ</w:t>
            </w:r>
          </w:p>
        </w:tc>
        <w:tc>
          <w:tcPr>
            <w:tcW w:w="1553"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Pr>
                <w:b/>
                <w:bCs/>
                <w:lang w:val="en-US"/>
              </w:rPr>
              <w:t>2</w:t>
            </w:r>
            <w:r w:rsidRPr="00484469">
              <w:rPr>
                <w:b/>
                <w:bCs/>
              </w:rPr>
              <w:t>0.000,00 €</w:t>
            </w:r>
          </w:p>
        </w:tc>
        <w:tc>
          <w:tcPr>
            <w:tcW w:w="1249"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60"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628"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2341"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r>
      <w:tr w:rsidR="00CA7054" w:rsidRPr="00484469" w:rsidTr="003C4639">
        <w:tc>
          <w:tcPr>
            <w:tcW w:w="534"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3355"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
                <w:bCs/>
              </w:rPr>
            </w:pPr>
          </w:p>
        </w:tc>
        <w:tc>
          <w:tcPr>
            <w:tcW w:w="155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249"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60"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383"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1628"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c>
          <w:tcPr>
            <w:tcW w:w="2341"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Cs/>
              </w:rPr>
            </w:pPr>
          </w:p>
        </w:tc>
      </w:tr>
      <w:tr w:rsidR="00CA7054" w:rsidRPr="00484469" w:rsidTr="003C4639">
        <w:tc>
          <w:tcPr>
            <w:tcW w:w="14786" w:type="dxa"/>
            <w:gridSpan w:val="9"/>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(Α) επί του προϋπολ</w:t>
            </w:r>
            <w:r>
              <w:rPr>
                <w:b/>
                <w:bCs/>
              </w:rPr>
              <w:t>ογιζόμενου κόστους εργατοώρας (</w:t>
            </w:r>
            <w:r w:rsidRPr="00C712FF">
              <w:rPr>
                <w:b/>
                <w:bCs/>
              </w:rPr>
              <w:t>40</w:t>
            </w:r>
            <w:r w:rsidRPr="00484469">
              <w:rPr>
                <w:b/>
                <w:bCs/>
              </w:rPr>
              <w:t>€)</w:t>
            </w:r>
          </w:p>
          <w:p w:rsidR="00CA7054" w:rsidRPr="00484469" w:rsidRDefault="00CA7054" w:rsidP="003C4639">
            <w:pPr>
              <w:rPr>
                <w:bCs/>
              </w:rPr>
            </w:pPr>
            <w:r w:rsidRPr="00484469">
              <w:rPr>
                <w:b/>
                <w:bCs/>
              </w:rPr>
              <w:t>(Β) επί των τιμών του επίσημου τιμοκαταλόγου ανταλλακτικών της επιχείρησης μου.</w:t>
            </w:r>
          </w:p>
        </w:tc>
      </w:tr>
    </w:tbl>
    <w:p w:rsidR="00CA7054" w:rsidRPr="00484469" w:rsidRDefault="00CA7054" w:rsidP="00CA7054">
      <w:pPr>
        <w:rPr>
          <w:bCs/>
        </w:rPr>
        <w:sectPr w:rsidR="00CA7054" w:rsidRPr="00484469">
          <w:pgSz w:w="16838" w:h="11906" w:orient="landscape"/>
          <w:pgMar w:top="1134" w:right="1134" w:bottom="1134" w:left="1134" w:header="720" w:footer="720" w:gutter="0"/>
          <w:cols w:space="720"/>
        </w:sectPr>
      </w:pPr>
    </w:p>
    <w:p w:rsidR="00CA7054" w:rsidRPr="00484469" w:rsidRDefault="00CA7054" w:rsidP="00CA7054">
      <w:pPr>
        <w:rPr>
          <w:bCs/>
        </w:rPr>
      </w:pPr>
    </w:p>
    <w:p w:rsidR="00CA7054" w:rsidRPr="00484469" w:rsidRDefault="00CA7054" w:rsidP="00CA7054">
      <w:pPr>
        <w:rPr>
          <w:b/>
          <w:bCs/>
        </w:rPr>
      </w:pPr>
      <w:r w:rsidRPr="00484469">
        <w:rPr>
          <w:bCs/>
        </w:rPr>
        <w:t xml:space="preserve">Η παραπάνω προσφορά θα συνοδεύεται από φωτοαντίγραφα </w:t>
      </w:r>
      <w:r w:rsidRPr="00484469">
        <w:t>των τελευταίων εκ δοθέντων επίσημων τιμοκαταλόγων εργασιών ή ανταλλακτικών, του κατασκευαστή ή του επίσημου αντιπροσώπου του οχήματος/υπερκατασκευής ή μηχανήματος, μειωμένες κατά την προσφερόμενη έκπτωση του διαγωνισμού.</w:t>
      </w:r>
    </w:p>
    <w:p w:rsidR="00CA7054" w:rsidRPr="00484469" w:rsidRDefault="00CA7054" w:rsidP="00CA7054">
      <w:pPr>
        <w:rPr>
          <w:b/>
          <w:bCs/>
        </w:rPr>
      </w:pPr>
    </w:p>
    <w:p w:rsidR="00CA7054" w:rsidRPr="00484469" w:rsidRDefault="00CA7054" w:rsidP="00CA7054">
      <w:pPr>
        <w:rPr>
          <w:b/>
          <w:bCs/>
        </w:rPr>
      </w:pPr>
    </w:p>
    <w:p w:rsidR="00CA7054" w:rsidRPr="00484469" w:rsidRDefault="00CA7054" w:rsidP="00CA7054">
      <w:pPr>
        <w:rPr>
          <w:b/>
          <w:bCs/>
        </w:rPr>
      </w:pPr>
    </w:p>
    <w:p w:rsidR="00CA7054" w:rsidRPr="00484469" w:rsidRDefault="00CA7054" w:rsidP="00CA7054">
      <w:pPr>
        <w:rPr>
          <w:b/>
          <w:bCs/>
        </w:rPr>
      </w:pPr>
    </w:p>
    <w:p w:rsidR="00CA7054" w:rsidRPr="00484469" w:rsidRDefault="00CA7054" w:rsidP="00CA7054">
      <w:r w:rsidRPr="00484469">
        <w:rPr>
          <w:bCs/>
        </w:rPr>
        <w:t>ΜΑΡΑΘΩΝΑΣ             /      /</w:t>
      </w:r>
    </w:p>
    <w:p w:rsidR="00CA7054" w:rsidRPr="00484469" w:rsidRDefault="00CA7054" w:rsidP="00CA7054"/>
    <w:p w:rsidR="00CA7054" w:rsidRPr="00484469" w:rsidRDefault="00CA7054" w:rsidP="00CA7054">
      <w:pPr>
        <w:rPr>
          <w:b/>
          <w:bCs/>
        </w:rPr>
      </w:pPr>
      <w:r w:rsidRPr="00484469">
        <w:rPr>
          <w:bCs/>
          <w:u w:val="single"/>
        </w:rPr>
        <w:t>Ο ΠΡΟΣΦΕΡΩΝ ΠΡΟΜΗΘΕΥΤΗΣ</w:t>
      </w:r>
    </w:p>
    <w:p w:rsidR="00CA7054" w:rsidRPr="00484469" w:rsidRDefault="00CA7054" w:rsidP="00CA7054">
      <w:pPr>
        <w:rPr>
          <w:b/>
          <w:bCs/>
        </w:rPr>
      </w:pPr>
    </w:p>
    <w:p w:rsidR="00CA7054" w:rsidRPr="00484469" w:rsidRDefault="00CA7054" w:rsidP="00CA7054">
      <w:pPr>
        <w:rPr>
          <w:b/>
          <w:bC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Default="00CA7054" w:rsidP="00CA7054">
      <w:pPr>
        <w:rPr>
          <w:b/>
          <w:bCs/>
          <w:lang w:val="en-US"/>
        </w:rPr>
      </w:pPr>
    </w:p>
    <w:p w:rsidR="00CA7054" w:rsidRPr="003243C2" w:rsidRDefault="00CA7054" w:rsidP="00CA7054">
      <w:pPr>
        <w:rPr>
          <w:b/>
          <w:bCs/>
          <w:lang w:val="en-US"/>
        </w:rPr>
      </w:pPr>
    </w:p>
    <w:p w:rsidR="00CA7054" w:rsidRPr="00484469" w:rsidRDefault="00CA7054" w:rsidP="00CA7054">
      <w:pPr>
        <w:rPr>
          <w:b/>
          <w:bCs/>
        </w:rPr>
      </w:pPr>
    </w:p>
    <w:p w:rsidR="00CA7054" w:rsidRPr="00484469" w:rsidRDefault="00CA7054" w:rsidP="00CA7054">
      <w:pPr>
        <w:rPr>
          <w:b/>
        </w:rPr>
      </w:pPr>
      <w:r w:rsidRPr="00484469">
        <w:rPr>
          <w:b/>
          <w:bCs/>
          <w:noProof/>
          <w:lang w:eastAsia="el-GR"/>
        </w:rPr>
        <w:drawing>
          <wp:inline distT="0" distB="0" distL="0" distR="0" wp14:anchorId="4301208D" wp14:editId="1D4A8902">
            <wp:extent cx="942975" cy="1095375"/>
            <wp:effectExtent l="0" t="0" r="9525" b="9525"/>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1095375"/>
                    </a:xfrm>
                    <a:prstGeom prst="rect">
                      <a:avLst/>
                    </a:prstGeom>
                    <a:solidFill>
                      <a:srgbClr val="FFFFFF"/>
                    </a:solidFill>
                    <a:ln>
                      <a:noFill/>
                    </a:ln>
                  </pic:spPr>
                </pic:pic>
              </a:graphicData>
            </a:graphic>
          </wp:inline>
        </w:drawing>
      </w:r>
    </w:p>
    <w:p w:rsidR="00CA7054" w:rsidRPr="00484469" w:rsidRDefault="00CA7054" w:rsidP="00CA7054">
      <w:pPr>
        <w:rPr>
          <w:b/>
          <w:bCs/>
        </w:rPr>
      </w:pPr>
    </w:p>
    <w:p w:rsidR="00CA7054" w:rsidRPr="00484469" w:rsidRDefault="00CA7054" w:rsidP="00CA7054">
      <w:pPr>
        <w:rPr>
          <w:b/>
          <w:bCs/>
        </w:rPr>
      </w:pPr>
      <w:r w:rsidRPr="00484469">
        <w:rPr>
          <w:b/>
          <w:bCs/>
        </w:rPr>
        <w:t xml:space="preserve">ΕΛΛΗΝΙΚΗ ΔΗΜΟΚΡΑΤΙΑ </w:t>
      </w:r>
      <w:r w:rsidRPr="00484469">
        <w:rPr>
          <w:b/>
          <w:bCs/>
        </w:rPr>
        <w:tab/>
      </w:r>
      <w:r w:rsidRPr="00372925">
        <w:rPr>
          <w:b/>
          <w:bCs/>
        </w:rPr>
        <w:t xml:space="preserve">                        </w:t>
      </w:r>
      <w:r w:rsidRPr="00484469">
        <w:rPr>
          <w:b/>
          <w:bCs/>
        </w:rPr>
        <w:t xml:space="preserve">ΕΡΓΟ: ΕΠΙΣΚΕΥΗ ΚΑΙ ΣΥΝΤΗΡΗΣΗ ΟΧΗΜΑΤΩΝ ΚΑΙ </w:t>
      </w:r>
    </w:p>
    <w:p w:rsidR="00CA7054" w:rsidRPr="00484469" w:rsidRDefault="00CA7054" w:rsidP="00CA7054">
      <w:pPr>
        <w:rPr>
          <w:b/>
          <w:bCs/>
        </w:rPr>
      </w:pPr>
      <w:r w:rsidRPr="00484469">
        <w:rPr>
          <w:b/>
          <w:bCs/>
        </w:rPr>
        <w:t xml:space="preserve">ΝΟΜΟΣ ΑΤΤΙΚΗΣ </w:t>
      </w:r>
      <w:r w:rsidRPr="00372925">
        <w:rPr>
          <w:b/>
          <w:bCs/>
        </w:rPr>
        <w:t xml:space="preserve">                                         </w:t>
      </w:r>
      <w:r w:rsidRPr="00484469">
        <w:rPr>
          <w:b/>
          <w:bCs/>
        </w:rPr>
        <w:tab/>
        <w:t xml:space="preserve">ΜΗΧΑΝΗΜΑΤΩΝ ΤΟΥ ΔΗΜΟΥ ΜΑΡΑΘΩΝΟΣ </w:t>
      </w:r>
    </w:p>
    <w:p w:rsidR="00CA7054" w:rsidRPr="00484469" w:rsidRDefault="00CA7054" w:rsidP="00CA7054">
      <w:pPr>
        <w:rPr>
          <w:b/>
          <w:bCs/>
        </w:rPr>
      </w:pPr>
      <w:r w:rsidRPr="00484469">
        <w:rPr>
          <w:b/>
          <w:bCs/>
        </w:rPr>
        <w:t>ΔΗΜΟΣ ΜΑΡΑΘΩΝΟΣ</w:t>
      </w:r>
      <w:r w:rsidRPr="00484469">
        <w:rPr>
          <w:b/>
          <w:bCs/>
        </w:rPr>
        <w:tab/>
        <w:t xml:space="preserve"> </w:t>
      </w:r>
    </w:p>
    <w:p w:rsidR="00CA7054" w:rsidRPr="00484469" w:rsidRDefault="00CA7054" w:rsidP="00CA7054">
      <w:pPr>
        <w:rPr>
          <w:b/>
        </w:rPr>
      </w:pPr>
      <w:r w:rsidRPr="00484469">
        <w:rPr>
          <w:b/>
          <w:bCs/>
        </w:rPr>
        <w:t xml:space="preserve">Δ/ΝΣΗ  </w:t>
      </w:r>
      <w:r w:rsidRPr="00484469">
        <w:rPr>
          <w:b/>
        </w:rPr>
        <w:t xml:space="preserve">ΚΑΘΑΡΙΟΤΗΤΑΣ </w:t>
      </w:r>
    </w:p>
    <w:p w:rsidR="00CA7054" w:rsidRPr="00484469" w:rsidRDefault="00CA7054" w:rsidP="00CA7054">
      <w:pPr>
        <w:rPr>
          <w:b/>
        </w:rPr>
      </w:pPr>
      <w:r w:rsidRPr="00484469">
        <w:rPr>
          <w:b/>
        </w:rPr>
        <w:t xml:space="preserve">ΑΝΑΚΥΚΛΩΣΗΣ ΠΕΡΙΒΑΛΛΟΝΤΟΣ </w:t>
      </w:r>
    </w:p>
    <w:p w:rsidR="00CA7054" w:rsidRPr="00484469" w:rsidRDefault="00CA7054" w:rsidP="00CA7054">
      <w:pPr>
        <w:rPr>
          <w:b/>
        </w:rPr>
      </w:pPr>
      <w:r w:rsidRPr="00484469">
        <w:rPr>
          <w:b/>
        </w:rPr>
        <w:t>ΠΡΑΣΙΝΟΥ &amp; ΣΥΝΤΗΡΗΣΗΣ</w:t>
      </w:r>
    </w:p>
    <w:p w:rsidR="00CA7054" w:rsidRPr="00484469" w:rsidRDefault="00CA7054" w:rsidP="00CA7054">
      <w:pPr>
        <w:rPr>
          <w:b/>
          <w:bCs/>
        </w:rPr>
      </w:pPr>
      <w:r w:rsidRPr="00484469">
        <w:rPr>
          <w:b/>
        </w:rPr>
        <w:t>ΥΠΟΔΟΜΩΝ</w:t>
      </w:r>
      <w:r w:rsidRPr="00484469">
        <w:rPr>
          <w:b/>
          <w:bCs/>
        </w:rPr>
        <w:tab/>
        <w:t>ΑΡ. ΜΕΛΕΤΗΣ:  25/2020</w:t>
      </w:r>
    </w:p>
    <w:p w:rsidR="00CA7054" w:rsidRPr="00484469" w:rsidRDefault="00CA7054" w:rsidP="00CA7054">
      <w:pPr>
        <w:rPr>
          <w:b/>
        </w:rPr>
      </w:pPr>
      <w:r w:rsidRPr="00484469">
        <w:rPr>
          <w:b/>
          <w:bCs/>
        </w:rPr>
        <w:t xml:space="preserve">ΦΟΡΕΑΣ: ΔΗΜΟΣ ΜΑΡΑΘΩΝΟΣ </w:t>
      </w:r>
    </w:p>
    <w:p w:rsidR="00CA7054" w:rsidRPr="00484469" w:rsidRDefault="00CA7054" w:rsidP="00CA7054">
      <w:pPr>
        <w:rPr>
          <w:b/>
          <w:bCs/>
        </w:rPr>
      </w:pPr>
      <w:r w:rsidRPr="00484469">
        <w:rPr>
          <w:b/>
        </w:rPr>
        <w:t xml:space="preserve">ΠΡΟΫΠ:  </w:t>
      </w:r>
      <w:r w:rsidR="00C1230A">
        <w:rPr>
          <w:b/>
        </w:rPr>
        <w:t>595.200</w:t>
      </w:r>
      <w:r w:rsidRPr="00484469">
        <w:rPr>
          <w:b/>
        </w:rPr>
        <w:t>,00 € με ΦΠΑ</w:t>
      </w:r>
    </w:p>
    <w:p w:rsidR="00CA7054" w:rsidRPr="00484469" w:rsidRDefault="00CA7054" w:rsidP="00CA7054">
      <w:pPr>
        <w:rPr>
          <w:b/>
          <w:bCs/>
        </w:rPr>
      </w:pPr>
    </w:p>
    <w:p w:rsidR="004E07F2" w:rsidRPr="004E07F2" w:rsidRDefault="00CA7054" w:rsidP="004E07F2">
      <w:pPr>
        <w:rPr>
          <w:b/>
          <w:bCs/>
          <w:u w:val="single"/>
        </w:rPr>
      </w:pPr>
      <w:r w:rsidRPr="00484469">
        <w:rPr>
          <w:b/>
          <w:bCs/>
          <w:u w:val="single"/>
        </w:rPr>
        <w:t>ΕΝΤΥΠΟ ΟΙΚΟΝΟΜΙΚΗΣ ΟΙΚΟΝΟΜΙΚΗ ΠΡΟΣΦΟΡΑΣ Νο2</w:t>
      </w:r>
      <w:r w:rsidR="004E07F2">
        <w:rPr>
          <w:b/>
          <w:bCs/>
          <w:u w:val="single"/>
        </w:rPr>
        <w:t xml:space="preserve"> </w:t>
      </w:r>
      <w:r w:rsidR="004E07F2" w:rsidRPr="004E07F2">
        <w:rPr>
          <w:b/>
          <w:bCs/>
          <w:u w:val="single"/>
        </w:rPr>
        <w:t xml:space="preserve"> για τον Διεθνή ανοικτό ηλεκτρονικό διαγωνισμό άνω των ορίων του άρθρου 27 του ν.4412/2016</w:t>
      </w:r>
    </w:p>
    <w:p w:rsidR="00CA7054" w:rsidRPr="00484469" w:rsidRDefault="00CA7054" w:rsidP="00CA7054">
      <w:pPr>
        <w:rPr>
          <w:b/>
          <w:bCs/>
          <w:u w:val="single"/>
        </w:rPr>
      </w:pPr>
    </w:p>
    <w:p w:rsidR="00CA7054" w:rsidRPr="00484469" w:rsidRDefault="00CA7054" w:rsidP="00CA7054">
      <w:pPr>
        <w:rPr>
          <w:b/>
          <w:bCs/>
        </w:rPr>
      </w:pPr>
      <w:r w:rsidRPr="00484469">
        <w:rPr>
          <w:b/>
          <w:bCs/>
          <w:u w:val="single"/>
        </w:rPr>
        <w:t>ΠΡΟΜΗΘΕΙΑ ΑΝΤΑΛΛΑΚΤΙΚΩΝ</w:t>
      </w:r>
    </w:p>
    <w:p w:rsidR="00CA7054" w:rsidRPr="00484469" w:rsidRDefault="00CA7054" w:rsidP="00CA7054">
      <w:pPr>
        <w:rPr>
          <w:b/>
        </w:rPr>
      </w:pPr>
      <w:r w:rsidRPr="00484469">
        <w:rPr>
          <w:b/>
          <w:bCs/>
        </w:rPr>
        <w:t>Της επιχείρησης ………………………………………………, με έδρα στ ……………..………...., οδός …………………………………………., αριθμός ………, τηλέφωνο …………………., fax …………….</w:t>
      </w:r>
    </w:p>
    <w:p w:rsidR="00CA7054" w:rsidRPr="00484469" w:rsidRDefault="00CA7054" w:rsidP="00CA7054">
      <w:pPr>
        <w:rPr>
          <w:b/>
        </w:rPr>
      </w:pPr>
    </w:p>
    <w:p w:rsidR="00CA7054" w:rsidRPr="00484469" w:rsidRDefault="00CA7054" w:rsidP="00CA7054">
      <w:pPr>
        <w:rPr>
          <w:b/>
        </w:rPr>
      </w:pPr>
      <w:r w:rsidRPr="00484469">
        <w:rPr>
          <w:b/>
        </w:rPr>
        <w:t>Αφού έλαβα γνώση της διακήρυξης του διαγωνισμού που αναγράφεται στην επικεφαλίδα και των λοιπών στοιχείων του, καθώς και των συνθηκών εκτέλεσης, υποβάλλω την παρούσα προσφορά και δηλώνω ότι αποδέχομαι πλήρως και χωρίς επιφύλαξη όλα αυτά και αναλαμβάνω την ΠΡΟΜΗΘΕΙΑ των ανταλλακτικών  των οχημάτων του Δήμου, με ποσοστό έκπτωσης επί των τιμών του επίσημου τιμοκαταλόγου ανταλλακτικών της επιχείρησης μου,  σύμφωνα με τον πίνακα οικονομικής προσφοράς που επισυνάπτεται:</w:t>
      </w:r>
    </w:p>
    <w:p w:rsidR="00CA7054" w:rsidRPr="00484469" w:rsidRDefault="00CA7054" w:rsidP="00CA7054">
      <w:pPr>
        <w:numPr>
          <w:ilvl w:val="0"/>
          <w:numId w:val="18"/>
        </w:numPr>
        <w:rPr>
          <w:b/>
        </w:rPr>
      </w:pPr>
      <w:r w:rsidRPr="00484469">
        <w:rPr>
          <w:b/>
        </w:rPr>
        <w:t>Με τα ποσοστά έκπτωσης επί των τιμών του επίσημου τιμοκαταλόγου ανταλλακτικών της επιχείρησης μου.</w:t>
      </w:r>
    </w:p>
    <w:p w:rsidR="00CA7054" w:rsidRPr="00484469" w:rsidRDefault="00CA7054" w:rsidP="00CA7054">
      <w:pPr>
        <w:rPr>
          <w:b/>
        </w:rPr>
      </w:pPr>
    </w:p>
    <w:p w:rsidR="00CA7054" w:rsidRPr="00484469" w:rsidRDefault="00CA7054" w:rsidP="00CA7054">
      <w:pPr>
        <w:rPr>
          <w:b/>
        </w:rPr>
      </w:pPr>
    </w:p>
    <w:p w:rsidR="00CA7054" w:rsidRPr="00484469" w:rsidRDefault="00CA7054" w:rsidP="00CA7054">
      <w:pPr>
        <w:rPr>
          <w:b/>
        </w:rPr>
      </w:pPr>
      <w:r w:rsidRPr="00484469">
        <w:rPr>
          <w:b/>
        </w:rPr>
        <w:t>Έχω ενημερωθεί για την ποικιλία των υπερκατασκευών των οχημάτων.</w:t>
      </w:r>
    </w:p>
    <w:p w:rsidR="00CA7054" w:rsidRPr="00484469" w:rsidRDefault="00CA7054" w:rsidP="00CA7054">
      <w:pPr>
        <w:rPr>
          <w:b/>
        </w:rPr>
      </w:pPr>
    </w:p>
    <w:p w:rsidR="00CA7054" w:rsidRPr="00484469" w:rsidRDefault="00CA7054" w:rsidP="00CA7054">
      <w:pPr>
        <w:rPr>
          <w:b/>
        </w:rPr>
      </w:pPr>
      <w:r w:rsidRPr="00484469">
        <w:rPr>
          <w:b/>
        </w:rPr>
        <w:t xml:space="preserve"> </w:t>
      </w:r>
    </w:p>
    <w:p w:rsidR="00CA7054" w:rsidRPr="00484469" w:rsidRDefault="00CA7054" w:rsidP="00CA7054">
      <w:pPr>
        <w:rPr>
          <w:b/>
        </w:rPr>
      </w:pPr>
    </w:p>
    <w:p w:rsidR="00CA7054" w:rsidRPr="00484469" w:rsidRDefault="00CA7054" w:rsidP="00CA7054">
      <w:pPr>
        <w:rPr>
          <w:b/>
          <w:bCs/>
        </w:rPr>
      </w:pPr>
    </w:p>
    <w:p w:rsidR="00CA7054" w:rsidRPr="00484469" w:rsidRDefault="00CA7054" w:rsidP="00CA7054">
      <w:pPr>
        <w:rPr>
          <w:b/>
          <w:bCs/>
        </w:rPr>
      </w:pPr>
    </w:p>
    <w:p w:rsidR="00CA7054" w:rsidRPr="00484469" w:rsidRDefault="00CA7054" w:rsidP="00CA7054">
      <w:pPr>
        <w:rPr>
          <w:b/>
          <w:bCs/>
        </w:rPr>
      </w:pPr>
    </w:p>
    <w:p w:rsidR="00CA7054" w:rsidRPr="00484469" w:rsidRDefault="00CA7054" w:rsidP="00CA7054">
      <w:pPr>
        <w:rPr>
          <w:b/>
          <w:bCs/>
        </w:rPr>
      </w:pPr>
    </w:p>
    <w:p w:rsidR="00CA7054" w:rsidRPr="00484469" w:rsidRDefault="00CA7054" w:rsidP="00CA7054">
      <w:pPr>
        <w:rPr>
          <w:b/>
          <w:bCs/>
        </w:rPr>
      </w:pPr>
    </w:p>
    <w:p w:rsidR="00CA7054" w:rsidRPr="00484469" w:rsidRDefault="00CA7054" w:rsidP="00CA7054">
      <w:pPr>
        <w:rPr>
          <w:b/>
          <w:bCs/>
          <w:u w:val="single"/>
        </w:rPr>
        <w:sectPr w:rsidR="00CA7054" w:rsidRPr="00484469">
          <w:pgSz w:w="11906" w:h="16838"/>
          <w:pgMar w:top="1134" w:right="1134" w:bottom="1134" w:left="1134" w:header="720" w:footer="720" w:gutter="0"/>
          <w:cols w:space="720"/>
        </w:sectPr>
      </w:pPr>
      <w:bookmarkStart w:id="0" w:name="_GoBack"/>
      <w:bookmarkEnd w:id="0"/>
    </w:p>
    <w:p w:rsidR="00CA7054" w:rsidRPr="00484469" w:rsidRDefault="00CA7054" w:rsidP="00CA7054">
      <w:pPr>
        <w:rPr>
          <w:b/>
          <w:bCs/>
          <w:u w:val="single"/>
        </w:rPr>
      </w:pPr>
      <w:r w:rsidRPr="00484469">
        <w:rPr>
          <w:b/>
          <w:bCs/>
        </w:rPr>
        <w:lastRenderedPageBreak/>
        <w:t>ΠΙΝΑΚΑΣ ΟΙΚΟΝΟΜΙΚΗΣ ΠΡΟΣΦΟΡΑΣ Νο. 2</w:t>
      </w:r>
      <w:r w:rsidR="004E07F2" w:rsidRPr="004E07F2">
        <w:t xml:space="preserve"> </w:t>
      </w:r>
      <w:r w:rsidR="004E07F2" w:rsidRPr="004E07F2">
        <w:rPr>
          <w:b/>
        </w:rPr>
        <w:t xml:space="preserve">για τον </w:t>
      </w:r>
      <w:r w:rsidR="004E07F2" w:rsidRPr="004E07F2">
        <w:rPr>
          <w:b/>
          <w:bCs/>
        </w:rPr>
        <w:t>Διεθνή ανοικτό</w:t>
      </w:r>
      <w:r w:rsidR="004E07F2">
        <w:rPr>
          <w:b/>
          <w:bCs/>
        </w:rPr>
        <w:t xml:space="preserve"> ηλεκτρονικό διαγωνισμό</w:t>
      </w:r>
      <w:r w:rsidR="004E07F2" w:rsidRPr="004E07F2">
        <w:rPr>
          <w:b/>
          <w:bCs/>
        </w:rPr>
        <w:t xml:space="preserve"> άνω των ορίων του άρθρου 27 του ν.4412/2016</w:t>
      </w:r>
    </w:p>
    <w:p w:rsidR="00CA7054" w:rsidRPr="00484469" w:rsidRDefault="00CA7054" w:rsidP="00CA7054">
      <w:pPr>
        <w:rPr>
          <w:b/>
          <w:bCs/>
        </w:rPr>
      </w:pPr>
      <w:r w:rsidRPr="00484469">
        <w:rPr>
          <w:b/>
          <w:bCs/>
          <w:u w:val="single"/>
        </w:rPr>
        <w:t>ΠΡΟΜΗΘΕΙΑ ΑΝΤΑΛΛΑΚΤΙΚΩΝ</w:t>
      </w:r>
    </w:p>
    <w:p w:rsidR="00CA7054" w:rsidRPr="00484469" w:rsidRDefault="00CA7054" w:rsidP="00CA7054">
      <w:pPr>
        <w:rPr>
          <w:b/>
          <w:bCs/>
        </w:rPr>
      </w:pPr>
    </w:p>
    <w:tbl>
      <w:tblPr>
        <w:tblW w:w="0" w:type="auto"/>
        <w:tblLook w:val="04A0" w:firstRow="1" w:lastRow="0" w:firstColumn="1" w:lastColumn="0" w:noHBand="0" w:noVBand="1"/>
      </w:tblPr>
      <w:tblGrid>
        <w:gridCol w:w="13460"/>
        <w:gridCol w:w="222"/>
        <w:gridCol w:w="222"/>
        <w:gridCol w:w="222"/>
        <w:gridCol w:w="222"/>
        <w:gridCol w:w="222"/>
      </w:tblGrid>
      <w:tr w:rsidR="00CA7054" w:rsidRPr="00484469" w:rsidTr="004E07F2">
        <w:tc>
          <w:tcPr>
            <w:tcW w:w="13460" w:type="dxa"/>
          </w:tcPr>
          <w:p w:rsidR="00CA7054" w:rsidRPr="00484469" w:rsidRDefault="00CA7054" w:rsidP="003C4639">
            <w:pPr>
              <w:rPr>
                <w:b/>
                <w:bCs/>
              </w:rPr>
            </w:pPr>
          </w:p>
        </w:tc>
        <w:tc>
          <w:tcPr>
            <w:tcW w:w="222" w:type="dxa"/>
          </w:tcPr>
          <w:p w:rsidR="00CA7054" w:rsidRPr="00484469" w:rsidRDefault="00CA7054" w:rsidP="003C4639">
            <w:pPr>
              <w:rPr>
                <w:b/>
                <w:bCs/>
              </w:rPr>
            </w:pPr>
          </w:p>
        </w:tc>
        <w:tc>
          <w:tcPr>
            <w:tcW w:w="222" w:type="dxa"/>
          </w:tcPr>
          <w:p w:rsidR="00CA7054" w:rsidRPr="00484469" w:rsidRDefault="00CA7054" w:rsidP="003C4639">
            <w:pPr>
              <w:rPr>
                <w:b/>
                <w:bCs/>
              </w:rPr>
            </w:pPr>
          </w:p>
        </w:tc>
        <w:tc>
          <w:tcPr>
            <w:tcW w:w="222" w:type="dxa"/>
          </w:tcPr>
          <w:p w:rsidR="00CA7054" w:rsidRPr="00484469" w:rsidRDefault="00CA7054" w:rsidP="003C4639">
            <w:pPr>
              <w:rPr>
                <w:b/>
                <w:bCs/>
              </w:rPr>
            </w:pPr>
          </w:p>
        </w:tc>
        <w:tc>
          <w:tcPr>
            <w:tcW w:w="222" w:type="dxa"/>
          </w:tcPr>
          <w:p w:rsidR="00CA7054" w:rsidRPr="00484469" w:rsidRDefault="00CA7054" w:rsidP="003C4639">
            <w:pPr>
              <w:rPr>
                <w:b/>
                <w:bCs/>
              </w:rPr>
            </w:pPr>
          </w:p>
        </w:tc>
        <w:tc>
          <w:tcPr>
            <w:tcW w:w="222" w:type="dxa"/>
          </w:tcPr>
          <w:p w:rsidR="00CA7054" w:rsidRPr="00484469" w:rsidRDefault="00CA7054" w:rsidP="003C4639">
            <w:pPr>
              <w:rPr>
                <w:b/>
                <w:bCs/>
              </w:rPr>
            </w:pPr>
          </w:p>
        </w:tc>
      </w:tr>
      <w:tr w:rsidR="00CA7054" w:rsidRPr="00484469" w:rsidTr="004E07F2">
        <w:tc>
          <w:tcPr>
            <w:tcW w:w="13460" w:type="dxa"/>
            <w:hideMark/>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46"/>
              <w:gridCol w:w="3077"/>
              <w:gridCol w:w="2951"/>
              <w:gridCol w:w="2940"/>
            </w:tblGrid>
            <w:tr w:rsidR="00CA7054" w:rsidRPr="00484469" w:rsidTr="003C4639">
              <w:tc>
                <w:tcPr>
                  <w:tcW w:w="606"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1</w:t>
                  </w:r>
                </w:p>
              </w:tc>
              <w:tc>
                <w:tcPr>
                  <w:tcW w:w="3746"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2</w:t>
                  </w:r>
                </w:p>
              </w:tc>
              <w:tc>
                <w:tcPr>
                  <w:tcW w:w="3077"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3</w:t>
                  </w:r>
                </w:p>
              </w:tc>
              <w:tc>
                <w:tcPr>
                  <w:tcW w:w="2951"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4</w:t>
                  </w:r>
                </w:p>
              </w:tc>
              <w:tc>
                <w:tcPr>
                  <w:tcW w:w="2940"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5</w:t>
                  </w:r>
                </w:p>
              </w:tc>
            </w:tr>
            <w:tr w:rsidR="00CA7054" w:rsidRPr="00484469" w:rsidTr="003C4639">
              <w:tc>
                <w:tcPr>
                  <w:tcW w:w="606"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Α/Α</w:t>
                  </w:r>
                </w:p>
              </w:tc>
              <w:tc>
                <w:tcPr>
                  <w:tcW w:w="3746"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ΣΥΝΟΠΤΙΚΗ ΠΕΡΙΓΡΑΦΗ</w:t>
                  </w:r>
                </w:p>
              </w:tc>
              <w:tc>
                <w:tcPr>
                  <w:tcW w:w="3077"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ΕΝΔΕΙΚΤΙΚΟ ΠΟΣΟ</w:t>
                  </w:r>
                </w:p>
              </w:tc>
              <w:tc>
                <w:tcPr>
                  <w:tcW w:w="2951"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ΠΡΟΣΦΕΡΟΝΕΝΗ ΕΚΠΤΩΣΗ</w:t>
                  </w:r>
                </w:p>
              </w:tc>
              <w:tc>
                <w:tcPr>
                  <w:tcW w:w="2940"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ΕΝΔΕΙΚΤΙΚΟ ΠΟΣΟ ΜΕ ΕΚΠΤΩΣΗ  =(3) Χ{100-(4)}</w:t>
                  </w:r>
                </w:p>
              </w:tc>
            </w:tr>
            <w:tr w:rsidR="00CA7054" w:rsidRPr="00484469" w:rsidTr="003C4639">
              <w:trPr>
                <w:trHeight w:val="1237"/>
              </w:trPr>
              <w:tc>
                <w:tcPr>
                  <w:tcW w:w="606"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1</w:t>
                  </w:r>
                </w:p>
              </w:tc>
              <w:tc>
                <w:tcPr>
                  <w:tcW w:w="3746"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sidRPr="00484469">
                    <w:rPr>
                      <w:b/>
                      <w:bCs/>
                    </w:rPr>
                    <w:t>ΠΡΟΜΗΘΕΙΑ ΑΝΤΑΛΛΑΚΤΙΚΩΝ ΓΙΑ ΟΛΑ ΤΑ ΟΧΗΜΑΤΑ ΚΑΙ  ΜΗΧΑΝΗΜΑΤΑ ΤΟΥ ΔΗΜΟΥ, ΓΙΑ ΤΟ ΔΗΜΟΤΙΚΟ ΣΥΝΕΡΓΕΙΟ</w:t>
                  </w:r>
                </w:p>
              </w:tc>
              <w:tc>
                <w:tcPr>
                  <w:tcW w:w="3077" w:type="dxa"/>
                  <w:tcBorders>
                    <w:top w:val="single" w:sz="4" w:space="0" w:color="auto"/>
                    <w:left w:val="single" w:sz="4" w:space="0" w:color="auto"/>
                    <w:bottom w:val="single" w:sz="4" w:space="0" w:color="auto"/>
                    <w:right w:val="single" w:sz="4" w:space="0" w:color="auto"/>
                  </w:tcBorders>
                  <w:hideMark/>
                </w:tcPr>
                <w:p w:rsidR="00CA7054" w:rsidRPr="00484469" w:rsidRDefault="00CA7054" w:rsidP="003C4639">
                  <w:pPr>
                    <w:rPr>
                      <w:b/>
                      <w:bCs/>
                    </w:rPr>
                  </w:pPr>
                  <w:r>
                    <w:rPr>
                      <w:b/>
                      <w:bCs/>
                      <w:lang w:val="en-US"/>
                    </w:rPr>
                    <w:t>8</w:t>
                  </w:r>
                  <w:r w:rsidRPr="00484469">
                    <w:rPr>
                      <w:b/>
                      <w:bCs/>
                    </w:rPr>
                    <w:t>0.000,00 €</w:t>
                  </w:r>
                </w:p>
              </w:tc>
              <w:tc>
                <w:tcPr>
                  <w:tcW w:w="2951"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
                      <w:bCs/>
                    </w:rPr>
                  </w:pPr>
                </w:p>
              </w:tc>
              <w:tc>
                <w:tcPr>
                  <w:tcW w:w="2940" w:type="dxa"/>
                  <w:tcBorders>
                    <w:top w:val="single" w:sz="4" w:space="0" w:color="auto"/>
                    <w:left w:val="single" w:sz="4" w:space="0" w:color="auto"/>
                    <w:bottom w:val="single" w:sz="4" w:space="0" w:color="auto"/>
                    <w:right w:val="single" w:sz="4" w:space="0" w:color="auto"/>
                  </w:tcBorders>
                </w:tcPr>
                <w:p w:rsidR="00CA7054" w:rsidRPr="00484469" w:rsidRDefault="00CA7054" w:rsidP="003C4639">
                  <w:pPr>
                    <w:rPr>
                      <w:b/>
                      <w:bCs/>
                    </w:rPr>
                  </w:pPr>
                </w:p>
              </w:tc>
            </w:tr>
          </w:tbl>
          <w:p w:rsidR="00CA7054" w:rsidRPr="00484469" w:rsidRDefault="00CA7054" w:rsidP="003C4639">
            <w:pPr>
              <w:rPr>
                <w:b/>
                <w:bCs/>
              </w:rPr>
            </w:pPr>
          </w:p>
        </w:tc>
        <w:tc>
          <w:tcPr>
            <w:tcW w:w="222" w:type="dxa"/>
          </w:tcPr>
          <w:p w:rsidR="00CA7054" w:rsidRPr="00484469" w:rsidRDefault="00CA7054" w:rsidP="003C4639">
            <w:pPr>
              <w:rPr>
                <w:b/>
                <w:bCs/>
              </w:rPr>
            </w:pPr>
          </w:p>
        </w:tc>
        <w:tc>
          <w:tcPr>
            <w:tcW w:w="222" w:type="dxa"/>
          </w:tcPr>
          <w:p w:rsidR="00CA7054" w:rsidRPr="00484469" w:rsidRDefault="00CA7054" w:rsidP="003C4639">
            <w:pPr>
              <w:rPr>
                <w:b/>
                <w:bCs/>
              </w:rPr>
            </w:pPr>
          </w:p>
        </w:tc>
        <w:tc>
          <w:tcPr>
            <w:tcW w:w="222" w:type="dxa"/>
          </w:tcPr>
          <w:p w:rsidR="00CA7054" w:rsidRPr="00484469" w:rsidRDefault="00CA7054" w:rsidP="003C4639">
            <w:pPr>
              <w:rPr>
                <w:b/>
                <w:bCs/>
              </w:rPr>
            </w:pPr>
          </w:p>
        </w:tc>
        <w:tc>
          <w:tcPr>
            <w:tcW w:w="222" w:type="dxa"/>
          </w:tcPr>
          <w:p w:rsidR="00CA7054" w:rsidRPr="00484469" w:rsidRDefault="00CA7054" w:rsidP="003C4639">
            <w:pPr>
              <w:rPr>
                <w:b/>
                <w:bCs/>
              </w:rPr>
            </w:pPr>
          </w:p>
        </w:tc>
        <w:tc>
          <w:tcPr>
            <w:tcW w:w="222" w:type="dxa"/>
          </w:tcPr>
          <w:p w:rsidR="00CA7054" w:rsidRPr="00484469" w:rsidRDefault="00CA7054" w:rsidP="003C4639">
            <w:pPr>
              <w:rPr>
                <w:b/>
                <w:bCs/>
              </w:rPr>
            </w:pPr>
          </w:p>
        </w:tc>
      </w:tr>
    </w:tbl>
    <w:p w:rsidR="004E07F2" w:rsidRDefault="004E07F2" w:rsidP="004E07F2">
      <w:pPr>
        <w:rPr>
          <w:b/>
          <w:bCs/>
        </w:rPr>
      </w:pPr>
    </w:p>
    <w:p w:rsidR="004E07F2" w:rsidRDefault="004E07F2" w:rsidP="004E07F2">
      <w:pPr>
        <w:rPr>
          <w:b/>
          <w:bCs/>
        </w:rPr>
      </w:pPr>
    </w:p>
    <w:p w:rsidR="004E07F2" w:rsidRDefault="004E07F2" w:rsidP="004E07F2">
      <w:pPr>
        <w:rPr>
          <w:b/>
          <w:bCs/>
        </w:rPr>
      </w:pPr>
      <w:r w:rsidRPr="004E07F2">
        <w:rPr>
          <w:b/>
          <w:bCs/>
        </w:rPr>
        <w:t>Η παραπάνω προσφορά θα συνοδεύεται από φωτοαντίγραφα των τελευταίων εκδοθέντων επίσημων τιμοκαταλόγων  ανταλλακτικών, του κατασκευαστή ή του επίσημου αντιπροσώπου του οχήματος/υπερκατασκευής ή μηχανήματος, μειωμένες κατά την προσφερόμενη έκπτωση του διαγωνισμού.</w:t>
      </w:r>
    </w:p>
    <w:p w:rsidR="004E07F2" w:rsidRPr="004E07F2" w:rsidRDefault="004E07F2" w:rsidP="004E07F2">
      <w:pPr>
        <w:rPr>
          <w:b/>
          <w:bCs/>
        </w:rPr>
      </w:pPr>
    </w:p>
    <w:p w:rsidR="004E07F2" w:rsidRPr="004E07F2" w:rsidRDefault="004E07F2" w:rsidP="004E07F2">
      <w:pPr>
        <w:rPr>
          <w:b/>
          <w:bCs/>
        </w:rPr>
      </w:pPr>
      <w:r w:rsidRPr="004E07F2">
        <w:rPr>
          <w:b/>
          <w:bCs/>
        </w:rPr>
        <w:t>ΜΑΡΑΘΩΝΑΣ      /      /</w:t>
      </w:r>
    </w:p>
    <w:p w:rsidR="004E07F2" w:rsidRPr="00484469" w:rsidRDefault="008B3C08" w:rsidP="004E07F2">
      <w:pPr>
        <w:rPr>
          <w:b/>
          <w:bCs/>
        </w:rPr>
        <w:sectPr w:rsidR="004E07F2" w:rsidRPr="00484469">
          <w:pgSz w:w="16838" w:h="11906" w:orient="landscape"/>
          <w:pgMar w:top="1134" w:right="1134" w:bottom="1134" w:left="1134" w:header="720" w:footer="720" w:gutter="0"/>
          <w:cols w:space="720"/>
        </w:sectPr>
      </w:pPr>
      <w:r>
        <w:rPr>
          <w:bCs/>
          <w:u w:val="single"/>
        </w:rPr>
        <w:t>Ο ΠΡΟΣΦΕΡΩΝ ΠΡΟΜΗΘΕΥΤΗΣ</w:t>
      </w:r>
    </w:p>
    <w:p w:rsidR="00CA7054" w:rsidRDefault="00CA7054" w:rsidP="008B3C08"/>
    <w:sectPr w:rsidR="00CA70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ndale Sans UI">
    <w:altName w:val="Times New Roman"/>
    <w:charset w:val="00"/>
    <w:family w:val="auto"/>
    <w:pitch w:val="variable"/>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Άρθρο %1."/>
      <w:lvlJc w:val="left"/>
      <w:pPr>
        <w:tabs>
          <w:tab w:val="num" w:pos="1440"/>
        </w:tabs>
        <w:ind w:left="0" w:firstLine="0"/>
      </w:pPr>
    </w:lvl>
    <w:lvl w:ilvl="1">
      <w:start w:val="1"/>
      <w:numFmt w:val="decimal"/>
      <w:pStyle w:val="2"/>
      <w:lvlText w:val="Ενότητα %1.%2"/>
      <w:lvlJc w:val="left"/>
      <w:pPr>
        <w:tabs>
          <w:tab w:val="num" w:pos="1440"/>
        </w:tabs>
        <w:ind w:left="0" w:firstLine="0"/>
      </w:pPr>
    </w:lvl>
    <w:lvl w:ilvl="2">
      <w:start w:val="1"/>
      <w:numFmt w:val="lowerLetter"/>
      <w:pStyle w:val="3"/>
      <w:lvlText w:val="(%3)"/>
      <w:lvlJc w:val="left"/>
      <w:pPr>
        <w:tabs>
          <w:tab w:val="num" w:pos="3852"/>
        </w:tabs>
        <w:ind w:left="3852"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899" w:hanging="360"/>
      </w:pPr>
      <w:rPr>
        <w:rFonts w:ascii="Symbol" w:hAnsi="Symbol" w:cs="Symbol" w:hint="default"/>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1619"/>
        </w:tabs>
        <w:ind w:left="1619" w:hanging="360"/>
      </w:pPr>
      <w:rPr>
        <w:rFonts w:ascii="Symbol" w:hAnsi="Symbol" w:cs="Symbol" w:hint="default"/>
        <w:color w:val="000000"/>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1438"/>
        </w:tabs>
        <w:ind w:left="1438" w:hanging="360"/>
      </w:pPr>
      <w:rPr>
        <w:rFonts w:ascii="Symbol" w:hAnsi="Symbol" w:cs="Symbol" w:hint="default"/>
        <w:color w:val="auto"/>
        <w:sz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899" w:hanging="360"/>
      </w:pPr>
      <w:rPr>
        <w:rFonts w:ascii="Symbol" w:hAnsi="Symbol" w:cs="Symbol" w:hint="default"/>
        <w:sz w:val="20"/>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1438" w:hanging="360"/>
      </w:pPr>
      <w:rPr>
        <w:rFonts w:ascii="Symbol" w:hAnsi="Symbol" w:cs="Symbol" w:hint="default"/>
        <w:sz w:val="20"/>
      </w:rPr>
    </w:lvl>
  </w:abstractNum>
  <w:abstractNum w:abstractNumId="6" w15:restartNumberingAfterBreak="0">
    <w:nsid w:val="00000007"/>
    <w:multiLevelType w:val="singleLevel"/>
    <w:tmpl w:val="00000007"/>
    <w:name w:val="WW8Num7"/>
    <w:lvl w:ilvl="0">
      <w:start w:val="1"/>
      <w:numFmt w:val="bullet"/>
      <w:lvlText w:val=""/>
      <w:lvlJc w:val="left"/>
      <w:pPr>
        <w:tabs>
          <w:tab w:val="num" w:pos="899"/>
        </w:tabs>
        <w:ind w:left="899" w:hanging="360"/>
      </w:pPr>
      <w:rPr>
        <w:rFonts w:ascii="Symbol" w:hAnsi="Symbol" w:cs="Symbol" w:hint="default"/>
        <w:color w:val="auto"/>
        <w:sz w:val="20"/>
        <w:szCs w:val="18"/>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899"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899" w:hanging="360"/>
      </w:pPr>
      <w:rPr>
        <w:rFonts w:ascii="Symbol" w:hAnsi="Symbol" w:cs="Symbol" w:hint="default"/>
        <w:sz w:val="20"/>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899" w:hanging="360"/>
      </w:pPr>
      <w:rPr>
        <w:rFonts w:ascii="Symbol" w:hAnsi="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899" w:hanging="360"/>
      </w:pPr>
      <w:rPr>
        <w:rFonts w:ascii="Symbol" w:hAnsi="Symbol" w:cs="Symbol" w:hint="default"/>
        <w:sz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899" w:hanging="360"/>
      </w:pPr>
      <w:rPr>
        <w:rFonts w:ascii="Symbol" w:hAnsi="Symbol" w:cs="Symbol" w:hint="default"/>
        <w:sz w:val="20"/>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Symbol" w:hAnsi="Symbol" w:cs="Symbol" w:hint="default"/>
        <w:sz w:val="20"/>
      </w:rPr>
    </w:lvl>
  </w:abstractNum>
  <w:abstractNum w:abstractNumId="13"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Wingdings" w:hAnsi="Wingdings" w:cs="Symbol" w:hint="default"/>
        <w:color w:val="auto"/>
        <w:sz w:val="20"/>
        <w:lang w:val="en-US"/>
      </w:r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899" w:hanging="360"/>
      </w:pPr>
      <w:rPr>
        <w:rFonts w:ascii="Symbol" w:hAnsi="Symbol" w:cs="Symbol" w:hint="default"/>
        <w:sz w:val="20"/>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ind w:left="899" w:hanging="360"/>
      </w:pPr>
      <w:rPr>
        <w:rFonts w:ascii="Symbol" w:hAnsi="Symbol"/>
      </w:r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Wingdings" w:hint="default"/>
        <w:color w:val="auto"/>
        <w:sz w:val="20"/>
        <w:szCs w:val="18"/>
      </w:rPr>
    </w:lvl>
    <w:lvl w:ilvl="1">
      <w:start w:val="1"/>
      <w:numFmt w:val="bullet"/>
      <w:lvlText w:val=""/>
      <w:lvlJc w:val="left"/>
      <w:pPr>
        <w:tabs>
          <w:tab w:val="num" w:pos="1080"/>
        </w:tabs>
        <w:ind w:left="1080" w:hanging="360"/>
      </w:pPr>
      <w:rPr>
        <w:rFonts w:ascii="Symbol" w:hAnsi="Symbol" w:cs="Wingdings" w:hint="default"/>
        <w:color w:val="auto"/>
        <w:sz w:val="20"/>
        <w:szCs w:val="18"/>
      </w:rPr>
    </w:lvl>
    <w:lvl w:ilvl="2">
      <w:start w:val="1"/>
      <w:numFmt w:val="bullet"/>
      <w:lvlText w:val=""/>
      <w:lvlJc w:val="left"/>
      <w:pPr>
        <w:tabs>
          <w:tab w:val="num" w:pos="1440"/>
        </w:tabs>
        <w:ind w:left="1440" w:hanging="360"/>
      </w:pPr>
      <w:rPr>
        <w:rFonts w:ascii="Symbol" w:hAnsi="Symbol" w:cs="Wingdings" w:hint="default"/>
        <w:color w:val="auto"/>
        <w:sz w:val="20"/>
        <w:szCs w:val="18"/>
      </w:rPr>
    </w:lvl>
    <w:lvl w:ilvl="3">
      <w:start w:val="1"/>
      <w:numFmt w:val="bullet"/>
      <w:lvlText w:val=""/>
      <w:lvlJc w:val="left"/>
      <w:pPr>
        <w:tabs>
          <w:tab w:val="num" w:pos="1800"/>
        </w:tabs>
        <w:ind w:left="1800" w:hanging="360"/>
      </w:pPr>
      <w:rPr>
        <w:rFonts w:ascii="Symbol" w:hAnsi="Symbol" w:cs="Wingdings" w:hint="default"/>
        <w:color w:val="auto"/>
        <w:sz w:val="20"/>
        <w:szCs w:val="18"/>
      </w:rPr>
    </w:lvl>
    <w:lvl w:ilvl="4">
      <w:start w:val="1"/>
      <w:numFmt w:val="bullet"/>
      <w:lvlText w:val=""/>
      <w:lvlJc w:val="left"/>
      <w:pPr>
        <w:tabs>
          <w:tab w:val="num" w:pos="2160"/>
        </w:tabs>
        <w:ind w:left="2160" w:hanging="360"/>
      </w:pPr>
      <w:rPr>
        <w:rFonts w:ascii="Symbol" w:hAnsi="Symbol" w:cs="Wingdings" w:hint="default"/>
        <w:color w:val="auto"/>
        <w:sz w:val="20"/>
        <w:szCs w:val="18"/>
      </w:rPr>
    </w:lvl>
    <w:lvl w:ilvl="5">
      <w:start w:val="1"/>
      <w:numFmt w:val="bullet"/>
      <w:lvlText w:val=""/>
      <w:lvlJc w:val="left"/>
      <w:pPr>
        <w:tabs>
          <w:tab w:val="num" w:pos="2520"/>
        </w:tabs>
        <w:ind w:left="2520" w:hanging="360"/>
      </w:pPr>
      <w:rPr>
        <w:rFonts w:ascii="Symbol" w:hAnsi="Symbol" w:cs="Wingdings" w:hint="default"/>
        <w:color w:val="auto"/>
        <w:sz w:val="20"/>
        <w:szCs w:val="18"/>
      </w:rPr>
    </w:lvl>
    <w:lvl w:ilvl="6">
      <w:start w:val="1"/>
      <w:numFmt w:val="bullet"/>
      <w:lvlText w:val=""/>
      <w:lvlJc w:val="left"/>
      <w:pPr>
        <w:tabs>
          <w:tab w:val="num" w:pos="2880"/>
        </w:tabs>
        <w:ind w:left="2880" w:hanging="360"/>
      </w:pPr>
      <w:rPr>
        <w:rFonts w:ascii="Symbol" w:hAnsi="Symbol" w:cs="Wingdings" w:hint="default"/>
        <w:color w:val="auto"/>
        <w:sz w:val="20"/>
        <w:szCs w:val="18"/>
      </w:rPr>
    </w:lvl>
    <w:lvl w:ilvl="7">
      <w:start w:val="1"/>
      <w:numFmt w:val="bullet"/>
      <w:lvlText w:val=""/>
      <w:lvlJc w:val="left"/>
      <w:pPr>
        <w:tabs>
          <w:tab w:val="num" w:pos="3240"/>
        </w:tabs>
        <w:ind w:left="3240" w:hanging="360"/>
      </w:pPr>
      <w:rPr>
        <w:rFonts w:ascii="Symbol" w:hAnsi="Symbol" w:cs="Wingdings" w:hint="default"/>
        <w:color w:val="auto"/>
        <w:sz w:val="20"/>
        <w:szCs w:val="18"/>
      </w:rPr>
    </w:lvl>
    <w:lvl w:ilvl="8">
      <w:start w:val="1"/>
      <w:numFmt w:val="bullet"/>
      <w:lvlText w:val=""/>
      <w:lvlJc w:val="left"/>
      <w:pPr>
        <w:tabs>
          <w:tab w:val="num" w:pos="3600"/>
        </w:tabs>
        <w:ind w:left="3600" w:hanging="360"/>
      </w:pPr>
      <w:rPr>
        <w:rFonts w:ascii="Symbol" w:hAnsi="Symbol" w:cs="Wingdings" w:hint="default"/>
        <w:color w:val="auto"/>
        <w:sz w:val="20"/>
        <w:szCs w:val="18"/>
      </w:r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C2302BC"/>
    <w:multiLevelType w:val="hybridMultilevel"/>
    <w:tmpl w:val="17F0B73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4"/>
  </w:num>
  <w:num w:numId="9">
    <w:abstractNumId w:val="6"/>
  </w:num>
  <w:num w:numId="10">
    <w:abstractNumId w:val="8"/>
  </w:num>
  <w:num w:numId="11">
    <w:abstractNumId w:val="10"/>
  </w:num>
  <w:num w:numId="12">
    <w:abstractNumId w:val="5"/>
  </w:num>
  <w:num w:numId="13">
    <w:abstractNumId w:val="1"/>
  </w:num>
  <w:num w:numId="14">
    <w:abstractNumId w:val="11"/>
  </w:num>
  <w:num w:numId="15">
    <w:abstractNumId w:val="7"/>
  </w:num>
  <w:num w:numId="16">
    <w:abstractNumId w:val="9"/>
  </w:num>
  <w:num w:numId="17">
    <w:abstractNumId w:val="15"/>
  </w:num>
  <w:num w:numId="18">
    <w:abstractNumId w:val="17"/>
  </w:num>
  <w:num w:numId="19">
    <w:abstractNumId w:val="13"/>
  </w:num>
  <w:num w:numId="20">
    <w:abstractNumId w:val="12"/>
    <w:lvlOverride w:ilvl="0">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B6"/>
    <w:rsid w:val="000536F5"/>
    <w:rsid w:val="00071D73"/>
    <w:rsid w:val="000A5590"/>
    <w:rsid w:val="000C5375"/>
    <w:rsid w:val="000D0DC2"/>
    <w:rsid w:val="000D4F63"/>
    <w:rsid w:val="000F075E"/>
    <w:rsid w:val="001B4921"/>
    <w:rsid w:val="001C7231"/>
    <w:rsid w:val="001E3EE6"/>
    <w:rsid w:val="001F0791"/>
    <w:rsid w:val="00210D87"/>
    <w:rsid w:val="0025264B"/>
    <w:rsid w:val="002B1B5A"/>
    <w:rsid w:val="002C684B"/>
    <w:rsid w:val="003243C2"/>
    <w:rsid w:val="00372925"/>
    <w:rsid w:val="003B1721"/>
    <w:rsid w:val="003C4639"/>
    <w:rsid w:val="00426260"/>
    <w:rsid w:val="00455174"/>
    <w:rsid w:val="0046209D"/>
    <w:rsid w:val="00475AB8"/>
    <w:rsid w:val="00484469"/>
    <w:rsid w:val="004922E7"/>
    <w:rsid w:val="004C44DB"/>
    <w:rsid w:val="004E07F2"/>
    <w:rsid w:val="004F4933"/>
    <w:rsid w:val="00502E3C"/>
    <w:rsid w:val="00556457"/>
    <w:rsid w:val="005F6613"/>
    <w:rsid w:val="00652190"/>
    <w:rsid w:val="0066250C"/>
    <w:rsid w:val="006777EB"/>
    <w:rsid w:val="00677EE1"/>
    <w:rsid w:val="00683428"/>
    <w:rsid w:val="00684DC4"/>
    <w:rsid w:val="006E1FE6"/>
    <w:rsid w:val="007400B9"/>
    <w:rsid w:val="007A6E29"/>
    <w:rsid w:val="007A78A8"/>
    <w:rsid w:val="007E3EE6"/>
    <w:rsid w:val="007E6FC9"/>
    <w:rsid w:val="00836D83"/>
    <w:rsid w:val="00894DAA"/>
    <w:rsid w:val="008B3C08"/>
    <w:rsid w:val="008D0BE9"/>
    <w:rsid w:val="00931183"/>
    <w:rsid w:val="0097067C"/>
    <w:rsid w:val="009A087F"/>
    <w:rsid w:val="00A11EA2"/>
    <w:rsid w:val="00A27009"/>
    <w:rsid w:val="00A27F94"/>
    <w:rsid w:val="00A40D40"/>
    <w:rsid w:val="00A54388"/>
    <w:rsid w:val="00A87943"/>
    <w:rsid w:val="00B767D2"/>
    <w:rsid w:val="00C1230A"/>
    <w:rsid w:val="00C40830"/>
    <w:rsid w:val="00C524A0"/>
    <w:rsid w:val="00C712FF"/>
    <w:rsid w:val="00CA7054"/>
    <w:rsid w:val="00CD198C"/>
    <w:rsid w:val="00CF6338"/>
    <w:rsid w:val="00D6191A"/>
    <w:rsid w:val="00DE6403"/>
    <w:rsid w:val="00DF1A5F"/>
    <w:rsid w:val="00E409F3"/>
    <w:rsid w:val="00E51AFA"/>
    <w:rsid w:val="00E64C9E"/>
    <w:rsid w:val="00E717A6"/>
    <w:rsid w:val="00EE448A"/>
    <w:rsid w:val="00F62699"/>
    <w:rsid w:val="00FA79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45E7"/>
  <w15:chartTrackingRefBased/>
  <w15:docId w15:val="{F7293939-972D-49AA-8683-B62FD591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054"/>
  </w:style>
  <w:style w:type="paragraph" w:styleId="1">
    <w:name w:val="heading 1"/>
    <w:basedOn w:val="a"/>
    <w:next w:val="a"/>
    <w:link w:val="1Char"/>
    <w:qFormat/>
    <w:rsid w:val="00484469"/>
    <w:pPr>
      <w:keepNext/>
      <w:numPr>
        <w:numId w:val="1"/>
      </w:numPr>
      <w:suppressAutoHyphens/>
      <w:spacing w:after="0" w:line="240" w:lineRule="auto"/>
      <w:jc w:val="center"/>
      <w:outlineLvl w:val="0"/>
    </w:pPr>
    <w:rPr>
      <w:rFonts w:ascii="Times New Roman" w:eastAsia="Times New Roman" w:hAnsi="Times New Roman" w:cs="Times New Roman"/>
      <w:b/>
      <w:bCs/>
      <w:color w:val="000000"/>
      <w:sz w:val="28"/>
      <w:szCs w:val="20"/>
      <w:lang w:eastAsia="ar-SA"/>
    </w:rPr>
  </w:style>
  <w:style w:type="paragraph" w:styleId="2">
    <w:name w:val="heading 2"/>
    <w:basedOn w:val="a"/>
    <w:next w:val="a"/>
    <w:link w:val="2Char"/>
    <w:semiHidden/>
    <w:unhideWhenUsed/>
    <w:qFormat/>
    <w:rsid w:val="00484469"/>
    <w:pPr>
      <w:keepNext/>
      <w:numPr>
        <w:ilvl w:val="1"/>
        <w:numId w:val="1"/>
      </w:numPr>
      <w:suppressAutoHyphens/>
      <w:spacing w:after="0" w:line="240" w:lineRule="auto"/>
      <w:jc w:val="center"/>
      <w:outlineLvl w:val="1"/>
    </w:pPr>
    <w:rPr>
      <w:rFonts w:ascii="Times New Roman" w:eastAsia="Times New Roman" w:hAnsi="Times New Roman" w:cs="Times New Roman"/>
      <w:b/>
      <w:bCs/>
      <w:color w:val="000000"/>
      <w:szCs w:val="20"/>
      <w:lang w:eastAsia="ar-SA"/>
    </w:rPr>
  </w:style>
  <w:style w:type="paragraph" w:styleId="3">
    <w:name w:val="heading 3"/>
    <w:basedOn w:val="a"/>
    <w:next w:val="a"/>
    <w:link w:val="3Char"/>
    <w:semiHidden/>
    <w:unhideWhenUsed/>
    <w:qFormat/>
    <w:rsid w:val="00484469"/>
    <w:pPr>
      <w:keepNext/>
      <w:numPr>
        <w:ilvl w:val="2"/>
        <w:numId w:val="1"/>
      </w:numPr>
      <w:suppressAutoHyphens/>
      <w:spacing w:after="0" w:line="240" w:lineRule="auto"/>
      <w:outlineLvl w:val="2"/>
    </w:pPr>
    <w:rPr>
      <w:rFonts w:ascii="Times New Roman" w:eastAsia="Times New Roman" w:hAnsi="Times New Roman" w:cs="Times New Roman"/>
      <w:b/>
      <w:bCs/>
      <w:color w:val="000000"/>
      <w:sz w:val="24"/>
      <w:szCs w:val="20"/>
      <w:lang w:eastAsia="ar-SA"/>
    </w:rPr>
  </w:style>
  <w:style w:type="paragraph" w:styleId="4">
    <w:name w:val="heading 4"/>
    <w:basedOn w:val="a"/>
    <w:next w:val="a"/>
    <w:link w:val="4Char"/>
    <w:semiHidden/>
    <w:unhideWhenUsed/>
    <w:qFormat/>
    <w:rsid w:val="00484469"/>
    <w:pPr>
      <w:keepNext/>
      <w:numPr>
        <w:ilvl w:val="3"/>
        <w:numId w:val="1"/>
      </w:numPr>
      <w:suppressAutoHyphens/>
      <w:spacing w:after="0" w:line="240" w:lineRule="auto"/>
      <w:jc w:val="center"/>
      <w:outlineLvl w:val="3"/>
    </w:pPr>
    <w:rPr>
      <w:rFonts w:ascii="Times New Roman" w:eastAsia="Times New Roman" w:hAnsi="Times New Roman" w:cs="Times New Roman"/>
      <w:b/>
      <w:bCs/>
      <w:color w:val="000000"/>
      <w:sz w:val="24"/>
      <w:szCs w:val="20"/>
      <w:lang w:eastAsia="ar-SA"/>
    </w:rPr>
  </w:style>
  <w:style w:type="paragraph" w:styleId="5">
    <w:name w:val="heading 5"/>
    <w:basedOn w:val="a"/>
    <w:next w:val="a"/>
    <w:link w:val="5Char"/>
    <w:semiHidden/>
    <w:unhideWhenUsed/>
    <w:qFormat/>
    <w:rsid w:val="00484469"/>
    <w:pPr>
      <w:keepNext/>
      <w:numPr>
        <w:ilvl w:val="4"/>
        <w:numId w:val="1"/>
      </w:numPr>
      <w:suppressAutoHyphens/>
      <w:spacing w:after="0" w:line="240" w:lineRule="auto"/>
      <w:jc w:val="center"/>
      <w:outlineLvl w:val="4"/>
    </w:pPr>
    <w:rPr>
      <w:rFonts w:ascii="Times New Roman" w:eastAsia="Times New Roman" w:hAnsi="Times New Roman" w:cs="Times New Roman"/>
      <w:b/>
      <w:bCs/>
      <w:color w:val="000000"/>
      <w:sz w:val="32"/>
      <w:szCs w:val="20"/>
      <w:u w:val="double"/>
      <w:lang w:eastAsia="ar-SA"/>
    </w:rPr>
  </w:style>
  <w:style w:type="paragraph" w:styleId="6">
    <w:name w:val="heading 6"/>
    <w:basedOn w:val="a"/>
    <w:next w:val="a"/>
    <w:link w:val="6Char"/>
    <w:semiHidden/>
    <w:unhideWhenUsed/>
    <w:qFormat/>
    <w:rsid w:val="00484469"/>
    <w:pPr>
      <w:keepNext/>
      <w:numPr>
        <w:ilvl w:val="5"/>
        <w:numId w:val="1"/>
      </w:numPr>
      <w:suppressAutoHyphens/>
      <w:spacing w:after="0" w:line="240" w:lineRule="auto"/>
      <w:jc w:val="center"/>
      <w:outlineLvl w:val="5"/>
    </w:pPr>
    <w:rPr>
      <w:rFonts w:ascii="Times New Roman" w:eastAsia="Times New Roman" w:hAnsi="Times New Roman" w:cs="Times New Roman"/>
      <w:b/>
      <w:bCs/>
      <w:color w:val="000000"/>
      <w:szCs w:val="20"/>
      <w:u w:val="double"/>
      <w:lang w:eastAsia="ar-SA"/>
    </w:rPr>
  </w:style>
  <w:style w:type="paragraph" w:styleId="7">
    <w:name w:val="heading 7"/>
    <w:basedOn w:val="a"/>
    <w:next w:val="a"/>
    <w:link w:val="7Char"/>
    <w:semiHidden/>
    <w:unhideWhenUsed/>
    <w:qFormat/>
    <w:rsid w:val="00484469"/>
    <w:pPr>
      <w:keepNext/>
      <w:numPr>
        <w:ilvl w:val="6"/>
        <w:numId w:val="1"/>
      </w:numPr>
      <w:suppressAutoHyphens/>
      <w:spacing w:after="0" w:line="240" w:lineRule="auto"/>
      <w:jc w:val="both"/>
      <w:outlineLvl w:val="6"/>
    </w:pPr>
    <w:rPr>
      <w:rFonts w:ascii="Times New Roman" w:eastAsia="Times New Roman" w:hAnsi="Times New Roman" w:cs="Times New Roman"/>
      <w:b/>
      <w:bCs/>
      <w:color w:val="000000"/>
      <w:sz w:val="24"/>
      <w:szCs w:val="20"/>
      <w:u w:val="single"/>
      <w:lang w:eastAsia="ar-SA"/>
    </w:rPr>
  </w:style>
  <w:style w:type="paragraph" w:styleId="8">
    <w:name w:val="heading 8"/>
    <w:basedOn w:val="a"/>
    <w:next w:val="a"/>
    <w:link w:val="8Char"/>
    <w:semiHidden/>
    <w:unhideWhenUsed/>
    <w:qFormat/>
    <w:rsid w:val="00484469"/>
    <w:pPr>
      <w:keepNext/>
      <w:numPr>
        <w:ilvl w:val="7"/>
        <w:numId w:val="1"/>
      </w:numPr>
      <w:suppressAutoHyphens/>
      <w:spacing w:after="0" w:line="240" w:lineRule="auto"/>
      <w:outlineLvl w:val="7"/>
    </w:pPr>
    <w:rPr>
      <w:rFonts w:ascii="Arial" w:eastAsia="Times New Roman" w:hAnsi="Arial" w:cs="Arial"/>
      <w:b/>
      <w:bCs/>
      <w:color w:val="003300"/>
      <w:sz w:val="24"/>
      <w:szCs w:val="20"/>
      <w:lang w:eastAsia="ar-SA"/>
    </w:rPr>
  </w:style>
  <w:style w:type="paragraph" w:styleId="9">
    <w:name w:val="heading 9"/>
    <w:basedOn w:val="a"/>
    <w:next w:val="a"/>
    <w:link w:val="9Char"/>
    <w:semiHidden/>
    <w:unhideWhenUsed/>
    <w:qFormat/>
    <w:rsid w:val="00484469"/>
    <w:pPr>
      <w:keepNext/>
      <w:numPr>
        <w:ilvl w:val="8"/>
        <w:numId w:val="1"/>
      </w:numPr>
      <w:suppressAutoHyphens/>
      <w:spacing w:after="0" w:line="240" w:lineRule="auto"/>
      <w:outlineLvl w:val="8"/>
    </w:pPr>
    <w:rPr>
      <w:rFonts w:ascii="Arial" w:eastAsia="Times New Roman" w:hAnsi="Arial" w:cs="Arial"/>
      <w:b/>
      <w:color w:val="00330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84469"/>
    <w:rPr>
      <w:rFonts w:ascii="Times New Roman" w:eastAsia="Times New Roman" w:hAnsi="Times New Roman" w:cs="Times New Roman"/>
      <w:b/>
      <w:bCs/>
      <w:color w:val="000000"/>
      <w:sz w:val="28"/>
      <w:szCs w:val="20"/>
      <w:lang w:eastAsia="ar-SA"/>
    </w:rPr>
  </w:style>
  <w:style w:type="character" w:customStyle="1" w:styleId="2Char">
    <w:name w:val="Επικεφαλίδα 2 Char"/>
    <w:basedOn w:val="a0"/>
    <w:link w:val="2"/>
    <w:semiHidden/>
    <w:rsid w:val="00484469"/>
    <w:rPr>
      <w:rFonts w:ascii="Times New Roman" w:eastAsia="Times New Roman" w:hAnsi="Times New Roman" w:cs="Times New Roman"/>
      <w:b/>
      <w:bCs/>
      <w:color w:val="000000"/>
      <w:szCs w:val="20"/>
      <w:lang w:eastAsia="ar-SA"/>
    </w:rPr>
  </w:style>
  <w:style w:type="character" w:customStyle="1" w:styleId="3Char">
    <w:name w:val="Επικεφαλίδα 3 Char"/>
    <w:basedOn w:val="a0"/>
    <w:link w:val="3"/>
    <w:semiHidden/>
    <w:rsid w:val="00484469"/>
    <w:rPr>
      <w:rFonts w:ascii="Times New Roman" w:eastAsia="Times New Roman" w:hAnsi="Times New Roman" w:cs="Times New Roman"/>
      <w:b/>
      <w:bCs/>
      <w:color w:val="000000"/>
      <w:sz w:val="24"/>
      <w:szCs w:val="20"/>
      <w:lang w:eastAsia="ar-SA"/>
    </w:rPr>
  </w:style>
  <w:style w:type="character" w:customStyle="1" w:styleId="4Char">
    <w:name w:val="Επικεφαλίδα 4 Char"/>
    <w:basedOn w:val="a0"/>
    <w:link w:val="4"/>
    <w:semiHidden/>
    <w:rsid w:val="00484469"/>
    <w:rPr>
      <w:rFonts w:ascii="Times New Roman" w:eastAsia="Times New Roman" w:hAnsi="Times New Roman" w:cs="Times New Roman"/>
      <w:b/>
      <w:bCs/>
      <w:color w:val="000000"/>
      <w:sz w:val="24"/>
      <w:szCs w:val="20"/>
      <w:lang w:eastAsia="ar-SA"/>
    </w:rPr>
  </w:style>
  <w:style w:type="character" w:customStyle="1" w:styleId="5Char">
    <w:name w:val="Επικεφαλίδα 5 Char"/>
    <w:basedOn w:val="a0"/>
    <w:link w:val="5"/>
    <w:semiHidden/>
    <w:rsid w:val="00484469"/>
    <w:rPr>
      <w:rFonts w:ascii="Times New Roman" w:eastAsia="Times New Roman" w:hAnsi="Times New Roman" w:cs="Times New Roman"/>
      <w:b/>
      <w:bCs/>
      <w:color w:val="000000"/>
      <w:sz w:val="32"/>
      <w:szCs w:val="20"/>
      <w:u w:val="double"/>
      <w:lang w:eastAsia="ar-SA"/>
    </w:rPr>
  </w:style>
  <w:style w:type="character" w:customStyle="1" w:styleId="6Char">
    <w:name w:val="Επικεφαλίδα 6 Char"/>
    <w:basedOn w:val="a0"/>
    <w:link w:val="6"/>
    <w:semiHidden/>
    <w:rsid w:val="00484469"/>
    <w:rPr>
      <w:rFonts w:ascii="Times New Roman" w:eastAsia="Times New Roman" w:hAnsi="Times New Roman" w:cs="Times New Roman"/>
      <w:b/>
      <w:bCs/>
      <w:color w:val="000000"/>
      <w:szCs w:val="20"/>
      <w:u w:val="double"/>
      <w:lang w:eastAsia="ar-SA"/>
    </w:rPr>
  </w:style>
  <w:style w:type="character" w:customStyle="1" w:styleId="7Char">
    <w:name w:val="Επικεφαλίδα 7 Char"/>
    <w:basedOn w:val="a0"/>
    <w:link w:val="7"/>
    <w:semiHidden/>
    <w:rsid w:val="00484469"/>
    <w:rPr>
      <w:rFonts w:ascii="Times New Roman" w:eastAsia="Times New Roman" w:hAnsi="Times New Roman" w:cs="Times New Roman"/>
      <w:b/>
      <w:bCs/>
      <w:color w:val="000000"/>
      <w:sz w:val="24"/>
      <w:szCs w:val="20"/>
      <w:u w:val="single"/>
      <w:lang w:eastAsia="ar-SA"/>
    </w:rPr>
  </w:style>
  <w:style w:type="character" w:customStyle="1" w:styleId="8Char">
    <w:name w:val="Επικεφαλίδα 8 Char"/>
    <w:basedOn w:val="a0"/>
    <w:link w:val="8"/>
    <w:semiHidden/>
    <w:rsid w:val="00484469"/>
    <w:rPr>
      <w:rFonts w:ascii="Arial" w:eastAsia="Times New Roman" w:hAnsi="Arial" w:cs="Arial"/>
      <w:b/>
      <w:bCs/>
      <w:color w:val="003300"/>
      <w:sz w:val="24"/>
      <w:szCs w:val="20"/>
      <w:lang w:eastAsia="ar-SA"/>
    </w:rPr>
  </w:style>
  <w:style w:type="character" w:customStyle="1" w:styleId="9Char">
    <w:name w:val="Επικεφαλίδα 9 Char"/>
    <w:basedOn w:val="a0"/>
    <w:link w:val="9"/>
    <w:semiHidden/>
    <w:rsid w:val="00484469"/>
    <w:rPr>
      <w:rFonts w:ascii="Arial" w:eastAsia="Times New Roman" w:hAnsi="Arial" w:cs="Arial"/>
      <w:b/>
      <w:color w:val="003300"/>
      <w:szCs w:val="20"/>
      <w:lang w:eastAsia="ar-SA"/>
    </w:rPr>
  </w:style>
  <w:style w:type="paragraph" w:customStyle="1" w:styleId="msonormal0">
    <w:name w:val="msonormal"/>
    <w:basedOn w:val="a"/>
    <w:rsid w:val="0048446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semiHidden/>
    <w:rsid w:val="00484469"/>
    <w:rPr>
      <w:rFonts w:ascii="Arial" w:eastAsia="Times New Roman" w:hAnsi="Arial" w:cs="Arial"/>
      <w:szCs w:val="24"/>
      <w:lang w:eastAsia="ar-SA"/>
    </w:rPr>
  </w:style>
  <w:style w:type="paragraph" w:styleId="a3">
    <w:name w:val="header"/>
    <w:basedOn w:val="a"/>
    <w:link w:val="Char"/>
    <w:semiHidden/>
    <w:unhideWhenUsed/>
    <w:rsid w:val="00484469"/>
    <w:pPr>
      <w:tabs>
        <w:tab w:val="center" w:pos="4320"/>
        <w:tab w:val="right" w:pos="8640"/>
      </w:tabs>
      <w:suppressAutoHyphens/>
      <w:overflowPunct w:val="0"/>
      <w:autoSpaceDE w:val="0"/>
      <w:spacing w:after="0" w:line="240" w:lineRule="auto"/>
    </w:pPr>
    <w:rPr>
      <w:rFonts w:ascii="Arial" w:eastAsia="Times New Roman" w:hAnsi="Arial" w:cs="Arial"/>
      <w:szCs w:val="24"/>
      <w:lang w:eastAsia="ar-SA"/>
    </w:rPr>
  </w:style>
  <w:style w:type="paragraph" w:styleId="a4">
    <w:name w:val="Body Text"/>
    <w:basedOn w:val="a"/>
    <w:link w:val="Char0"/>
    <w:unhideWhenUsed/>
    <w:rsid w:val="00484469"/>
    <w:pPr>
      <w:suppressAutoHyphens/>
      <w:spacing w:after="0" w:line="240" w:lineRule="auto"/>
      <w:ind w:right="-154"/>
      <w:jc w:val="both"/>
    </w:pPr>
    <w:rPr>
      <w:rFonts w:ascii="Times New Roman" w:eastAsia="Times New Roman" w:hAnsi="Times New Roman" w:cs="Times New Roman"/>
      <w:b/>
      <w:bCs/>
      <w:color w:val="000000"/>
      <w:sz w:val="24"/>
      <w:szCs w:val="20"/>
      <w:lang w:eastAsia="ar-SA"/>
    </w:rPr>
  </w:style>
  <w:style w:type="character" w:customStyle="1" w:styleId="Char0">
    <w:name w:val="Σώμα κειμένου Char"/>
    <w:basedOn w:val="a0"/>
    <w:link w:val="a4"/>
    <w:rsid w:val="00484469"/>
    <w:rPr>
      <w:rFonts w:ascii="Times New Roman" w:eastAsia="Times New Roman" w:hAnsi="Times New Roman" w:cs="Times New Roman"/>
      <w:b/>
      <w:bCs/>
      <w:color w:val="000000"/>
      <w:sz w:val="24"/>
      <w:szCs w:val="20"/>
      <w:lang w:eastAsia="ar-SA"/>
    </w:rPr>
  </w:style>
  <w:style w:type="character" w:customStyle="1" w:styleId="Char1">
    <w:name w:val="Κείμενο πλαισίου Char"/>
    <w:basedOn w:val="a0"/>
    <w:link w:val="a5"/>
    <w:uiPriority w:val="99"/>
    <w:semiHidden/>
    <w:rsid w:val="00484469"/>
    <w:rPr>
      <w:rFonts w:ascii="Segoe UI" w:eastAsia="Times New Roman" w:hAnsi="Segoe UI" w:cs="Segoe UI"/>
      <w:b/>
      <w:bCs/>
      <w:color w:val="003300"/>
      <w:sz w:val="18"/>
      <w:szCs w:val="18"/>
      <w:lang w:eastAsia="ar-SA"/>
    </w:rPr>
  </w:style>
  <w:style w:type="paragraph" w:styleId="a5">
    <w:name w:val="Balloon Text"/>
    <w:basedOn w:val="a"/>
    <w:link w:val="Char1"/>
    <w:uiPriority w:val="99"/>
    <w:semiHidden/>
    <w:unhideWhenUsed/>
    <w:rsid w:val="00484469"/>
    <w:pPr>
      <w:suppressAutoHyphens/>
      <w:spacing w:after="0" w:line="240" w:lineRule="auto"/>
    </w:pPr>
    <w:rPr>
      <w:rFonts w:ascii="Segoe UI" w:eastAsia="Times New Roman" w:hAnsi="Segoe UI" w:cs="Segoe UI"/>
      <w:b/>
      <w:bCs/>
      <w:color w:val="003300"/>
      <w:sz w:val="18"/>
      <w:szCs w:val="18"/>
      <w:lang w:eastAsia="ar-SA"/>
    </w:rPr>
  </w:style>
  <w:style w:type="paragraph" w:customStyle="1" w:styleId="a6">
    <w:name w:val="Επικεφαλίδα"/>
    <w:basedOn w:val="a"/>
    <w:next w:val="a4"/>
    <w:rsid w:val="00484469"/>
    <w:pPr>
      <w:keepNext/>
      <w:suppressAutoHyphens/>
      <w:spacing w:before="240" w:after="120" w:line="240" w:lineRule="auto"/>
    </w:pPr>
    <w:rPr>
      <w:rFonts w:ascii="Arial" w:eastAsia="Microsoft YaHei" w:hAnsi="Arial" w:cs="Lucida Sans"/>
      <w:b/>
      <w:bCs/>
      <w:color w:val="003300"/>
      <w:sz w:val="28"/>
      <w:szCs w:val="28"/>
      <w:lang w:eastAsia="ar-SA"/>
    </w:rPr>
  </w:style>
  <w:style w:type="paragraph" w:customStyle="1" w:styleId="20">
    <w:name w:val="Λεζάντα2"/>
    <w:basedOn w:val="a"/>
    <w:rsid w:val="00484469"/>
    <w:pPr>
      <w:suppressLineNumbers/>
      <w:suppressAutoHyphens/>
      <w:spacing w:before="120" w:after="120" w:line="240" w:lineRule="auto"/>
    </w:pPr>
    <w:rPr>
      <w:rFonts w:ascii="Times New Roman" w:eastAsia="Times New Roman" w:hAnsi="Times New Roman" w:cs="Lucida Sans"/>
      <w:b/>
      <w:bCs/>
      <w:i/>
      <w:iCs/>
      <w:color w:val="003300"/>
      <w:sz w:val="24"/>
      <w:szCs w:val="24"/>
      <w:lang w:eastAsia="ar-SA"/>
    </w:rPr>
  </w:style>
  <w:style w:type="paragraph" w:customStyle="1" w:styleId="a7">
    <w:name w:val="Ευρετήριο"/>
    <w:basedOn w:val="a"/>
    <w:rsid w:val="00484469"/>
    <w:pPr>
      <w:suppressLineNumbers/>
      <w:suppressAutoHyphens/>
      <w:spacing w:after="0" w:line="240" w:lineRule="auto"/>
    </w:pPr>
    <w:rPr>
      <w:rFonts w:ascii="Times New Roman" w:eastAsia="Times New Roman" w:hAnsi="Times New Roman" w:cs="Lucida Sans"/>
      <w:b/>
      <w:bCs/>
      <w:color w:val="003300"/>
      <w:szCs w:val="20"/>
      <w:lang w:eastAsia="ar-SA"/>
    </w:rPr>
  </w:style>
  <w:style w:type="paragraph" w:customStyle="1" w:styleId="10">
    <w:name w:val="Λεζάντα1"/>
    <w:basedOn w:val="a"/>
    <w:next w:val="a"/>
    <w:rsid w:val="00484469"/>
    <w:pPr>
      <w:suppressAutoHyphens/>
      <w:spacing w:after="0" w:line="240" w:lineRule="auto"/>
    </w:pPr>
    <w:rPr>
      <w:rFonts w:ascii="Arial" w:eastAsia="Times New Roman" w:hAnsi="Arial" w:cs="Arial"/>
      <w:b/>
      <w:bCs/>
      <w:sz w:val="24"/>
      <w:szCs w:val="24"/>
      <w:lang w:eastAsia="ar-SA"/>
    </w:rPr>
  </w:style>
  <w:style w:type="paragraph" w:customStyle="1" w:styleId="Arial11pt">
    <w:name w:val="Στυλ Arial 11 pt Πλήρης"/>
    <w:basedOn w:val="a"/>
    <w:rsid w:val="00484469"/>
    <w:pPr>
      <w:suppressAutoHyphens/>
      <w:spacing w:after="0" w:line="240" w:lineRule="auto"/>
      <w:jc w:val="both"/>
    </w:pPr>
    <w:rPr>
      <w:rFonts w:ascii="Arial" w:eastAsia="Times New Roman" w:hAnsi="Arial" w:cs="Arial"/>
      <w:szCs w:val="20"/>
      <w:lang w:eastAsia="ar-SA"/>
    </w:rPr>
  </w:style>
  <w:style w:type="paragraph" w:customStyle="1" w:styleId="Default">
    <w:name w:val="Default"/>
    <w:rsid w:val="00484469"/>
    <w:pPr>
      <w:suppressAutoHyphens/>
      <w:autoSpaceDE w:val="0"/>
      <w:spacing w:after="0" w:line="240" w:lineRule="auto"/>
    </w:pPr>
    <w:rPr>
      <w:rFonts w:ascii="Tahoma" w:eastAsia="Times New Roman" w:hAnsi="Tahoma" w:cs="Tahoma"/>
      <w:color w:val="000000"/>
      <w:sz w:val="24"/>
      <w:szCs w:val="24"/>
      <w:lang w:eastAsia="ar-SA"/>
    </w:rPr>
  </w:style>
  <w:style w:type="paragraph" w:customStyle="1" w:styleId="a8">
    <w:name w:val="Περιεχόμενα πίνακα"/>
    <w:basedOn w:val="a"/>
    <w:rsid w:val="00484469"/>
    <w:pPr>
      <w:suppressLineNumbers/>
      <w:suppressAutoHyphens/>
      <w:spacing w:after="0" w:line="240" w:lineRule="auto"/>
    </w:pPr>
    <w:rPr>
      <w:rFonts w:ascii="Times New Roman" w:eastAsia="Times New Roman" w:hAnsi="Times New Roman" w:cs="Times New Roman"/>
      <w:b/>
      <w:bCs/>
      <w:color w:val="003300"/>
      <w:szCs w:val="20"/>
      <w:lang w:eastAsia="ar-SA"/>
    </w:rPr>
  </w:style>
  <w:style w:type="paragraph" w:customStyle="1" w:styleId="a9">
    <w:name w:val="Επικεφαλίδα πίνακα"/>
    <w:basedOn w:val="a8"/>
    <w:rsid w:val="00484469"/>
    <w:pPr>
      <w:jc w:val="center"/>
    </w:pPr>
  </w:style>
  <w:style w:type="paragraph" w:customStyle="1" w:styleId="aa">
    <w:name w:val="Περιεχόμενα πλαισίου"/>
    <w:basedOn w:val="a4"/>
    <w:rsid w:val="00484469"/>
  </w:style>
  <w:style w:type="character" w:customStyle="1" w:styleId="WW8Num1z0">
    <w:name w:val="WW8Num1z0"/>
    <w:rsid w:val="00484469"/>
  </w:style>
  <w:style w:type="character" w:customStyle="1" w:styleId="WW8Num1z1">
    <w:name w:val="WW8Num1z1"/>
    <w:rsid w:val="00484469"/>
  </w:style>
  <w:style w:type="character" w:customStyle="1" w:styleId="WW8Num1z2">
    <w:name w:val="WW8Num1z2"/>
    <w:rsid w:val="00484469"/>
  </w:style>
  <w:style w:type="character" w:customStyle="1" w:styleId="WW8Num1z3">
    <w:name w:val="WW8Num1z3"/>
    <w:rsid w:val="00484469"/>
  </w:style>
  <w:style w:type="character" w:customStyle="1" w:styleId="WW8Num1z4">
    <w:name w:val="WW8Num1z4"/>
    <w:rsid w:val="00484469"/>
  </w:style>
  <w:style w:type="character" w:customStyle="1" w:styleId="WW8Num1z5">
    <w:name w:val="WW8Num1z5"/>
    <w:rsid w:val="00484469"/>
  </w:style>
  <w:style w:type="character" w:customStyle="1" w:styleId="WW8Num1z6">
    <w:name w:val="WW8Num1z6"/>
    <w:rsid w:val="00484469"/>
  </w:style>
  <w:style w:type="character" w:customStyle="1" w:styleId="WW8Num1z7">
    <w:name w:val="WW8Num1z7"/>
    <w:rsid w:val="00484469"/>
  </w:style>
  <w:style w:type="character" w:customStyle="1" w:styleId="WW8Num1z8">
    <w:name w:val="WW8Num1z8"/>
    <w:rsid w:val="00484469"/>
  </w:style>
  <w:style w:type="character" w:customStyle="1" w:styleId="WW8Num2z0">
    <w:name w:val="WW8Num2z0"/>
    <w:rsid w:val="00484469"/>
    <w:rPr>
      <w:rFonts w:ascii="Symbol" w:hAnsi="Symbol" w:cs="Symbol" w:hint="default"/>
      <w:sz w:val="20"/>
    </w:rPr>
  </w:style>
  <w:style w:type="character" w:customStyle="1" w:styleId="WW8Num3z0">
    <w:name w:val="WW8Num3z0"/>
    <w:rsid w:val="00484469"/>
    <w:rPr>
      <w:rFonts w:ascii="Symbol" w:hAnsi="Symbol" w:cs="Symbol" w:hint="default"/>
      <w:color w:val="000000"/>
      <w:sz w:val="20"/>
    </w:rPr>
  </w:style>
  <w:style w:type="character" w:customStyle="1" w:styleId="WW8Num4z0">
    <w:name w:val="WW8Num4z0"/>
    <w:rsid w:val="00484469"/>
    <w:rPr>
      <w:rFonts w:ascii="Symbol" w:hAnsi="Symbol" w:cs="Symbol" w:hint="default"/>
      <w:color w:val="auto"/>
      <w:sz w:val="20"/>
    </w:rPr>
  </w:style>
  <w:style w:type="character" w:customStyle="1" w:styleId="WW8Num5z0">
    <w:name w:val="WW8Num5z0"/>
    <w:rsid w:val="00484469"/>
    <w:rPr>
      <w:rFonts w:ascii="Symbol" w:hAnsi="Symbol" w:cs="Symbol" w:hint="default"/>
      <w:sz w:val="20"/>
    </w:rPr>
  </w:style>
  <w:style w:type="character" w:customStyle="1" w:styleId="WW8Num6z0">
    <w:name w:val="WW8Num6z0"/>
    <w:rsid w:val="00484469"/>
    <w:rPr>
      <w:rFonts w:ascii="Symbol" w:hAnsi="Symbol" w:cs="Symbol" w:hint="default"/>
      <w:sz w:val="20"/>
    </w:rPr>
  </w:style>
  <w:style w:type="character" w:customStyle="1" w:styleId="WW8Num7z0">
    <w:name w:val="WW8Num7z0"/>
    <w:rsid w:val="00484469"/>
    <w:rPr>
      <w:rFonts w:ascii="Symbol" w:hAnsi="Symbol" w:cs="Symbol" w:hint="default"/>
      <w:color w:val="auto"/>
      <w:sz w:val="20"/>
      <w:szCs w:val="18"/>
    </w:rPr>
  </w:style>
  <w:style w:type="character" w:customStyle="1" w:styleId="WW8Num8z0">
    <w:name w:val="WW8Num8z0"/>
    <w:rsid w:val="00484469"/>
  </w:style>
  <w:style w:type="character" w:customStyle="1" w:styleId="WW8Num9z0">
    <w:name w:val="WW8Num9z0"/>
    <w:rsid w:val="00484469"/>
    <w:rPr>
      <w:rFonts w:ascii="Symbol" w:hAnsi="Symbol" w:cs="Symbol" w:hint="default"/>
      <w:sz w:val="20"/>
    </w:rPr>
  </w:style>
  <w:style w:type="character" w:customStyle="1" w:styleId="WW8Num10z0">
    <w:name w:val="WW8Num10z0"/>
    <w:rsid w:val="00484469"/>
  </w:style>
  <w:style w:type="character" w:customStyle="1" w:styleId="WW8Num11z0">
    <w:name w:val="WW8Num11z0"/>
    <w:rsid w:val="00484469"/>
    <w:rPr>
      <w:rFonts w:ascii="Symbol" w:hAnsi="Symbol" w:cs="Symbol" w:hint="default"/>
      <w:sz w:val="20"/>
    </w:rPr>
  </w:style>
  <w:style w:type="character" w:customStyle="1" w:styleId="WW8Num12z0">
    <w:name w:val="WW8Num12z0"/>
    <w:rsid w:val="00484469"/>
    <w:rPr>
      <w:rFonts w:ascii="Symbol" w:hAnsi="Symbol" w:cs="Symbol" w:hint="default"/>
      <w:sz w:val="20"/>
    </w:rPr>
  </w:style>
  <w:style w:type="character" w:customStyle="1" w:styleId="WW8Num13z0">
    <w:name w:val="WW8Num13z0"/>
    <w:rsid w:val="00484469"/>
    <w:rPr>
      <w:rFonts w:ascii="Symbol" w:hAnsi="Symbol" w:cs="Symbol" w:hint="default"/>
      <w:sz w:val="20"/>
    </w:rPr>
  </w:style>
  <w:style w:type="character" w:customStyle="1" w:styleId="WW8Num14z0">
    <w:name w:val="WW8Num14z0"/>
    <w:rsid w:val="00484469"/>
    <w:rPr>
      <w:rFonts w:ascii="Symbol" w:hAnsi="Symbol" w:cs="Symbol" w:hint="default"/>
      <w:color w:val="auto"/>
      <w:sz w:val="20"/>
      <w:lang w:val="en-US"/>
    </w:rPr>
  </w:style>
  <w:style w:type="character" w:customStyle="1" w:styleId="WW8Num15z0">
    <w:name w:val="WW8Num15z0"/>
    <w:rsid w:val="00484469"/>
    <w:rPr>
      <w:rFonts w:ascii="Symbol" w:hAnsi="Symbol" w:cs="Symbol" w:hint="default"/>
      <w:sz w:val="20"/>
    </w:rPr>
  </w:style>
  <w:style w:type="character" w:customStyle="1" w:styleId="WW8Num16z0">
    <w:name w:val="WW8Num16z0"/>
    <w:rsid w:val="00484469"/>
  </w:style>
  <w:style w:type="character" w:customStyle="1" w:styleId="WW8Num17z0">
    <w:name w:val="WW8Num17z0"/>
    <w:rsid w:val="00484469"/>
  </w:style>
  <w:style w:type="character" w:customStyle="1" w:styleId="WW8Num17z1">
    <w:name w:val="WW8Num17z1"/>
    <w:rsid w:val="00484469"/>
  </w:style>
  <w:style w:type="character" w:customStyle="1" w:styleId="WW8Num17z2">
    <w:name w:val="WW8Num17z2"/>
    <w:rsid w:val="00484469"/>
  </w:style>
  <w:style w:type="character" w:customStyle="1" w:styleId="WW8Num17z3">
    <w:name w:val="WW8Num17z3"/>
    <w:rsid w:val="00484469"/>
  </w:style>
  <w:style w:type="character" w:customStyle="1" w:styleId="WW8Num17z4">
    <w:name w:val="WW8Num17z4"/>
    <w:rsid w:val="00484469"/>
  </w:style>
  <w:style w:type="character" w:customStyle="1" w:styleId="WW8Num17z5">
    <w:name w:val="WW8Num17z5"/>
    <w:rsid w:val="00484469"/>
  </w:style>
  <w:style w:type="character" w:customStyle="1" w:styleId="WW8Num17z6">
    <w:name w:val="WW8Num17z6"/>
    <w:rsid w:val="00484469"/>
  </w:style>
  <w:style w:type="character" w:customStyle="1" w:styleId="WW8Num17z7">
    <w:name w:val="WW8Num17z7"/>
    <w:rsid w:val="00484469"/>
  </w:style>
  <w:style w:type="character" w:customStyle="1" w:styleId="WW8Num17z8">
    <w:name w:val="WW8Num17z8"/>
    <w:rsid w:val="00484469"/>
  </w:style>
  <w:style w:type="character" w:customStyle="1" w:styleId="WW8Num18z0">
    <w:name w:val="WW8Num18z0"/>
    <w:rsid w:val="00484469"/>
    <w:rPr>
      <w:rFonts w:ascii="Wingdings" w:hAnsi="Wingdings" w:cs="Wingdings" w:hint="default"/>
      <w:color w:val="auto"/>
      <w:sz w:val="20"/>
      <w:szCs w:val="18"/>
    </w:rPr>
  </w:style>
  <w:style w:type="character" w:customStyle="1" w:styleId="21">
    <w:name w:val="Προεπιλεγμένη γραμματοσειρά2"/>
    <w:rsid w:val="00484469"/>
  </w:style>
  <w:style w:type="character" w:customStyle="1" w:styleId="WW8Num2z1">
    <w:name w:val="WW8Num2z1"/>
    <w:rsid w:val="00484469"/>
    <w:rPr>
      <w:rFonts w:ascii="Courier New" w:hAnsi="Courier New" w:cs="Courier New" w:hint="default"/>
    </w:rPr>
  </w:style>
  <w:style w:type="character" w:customStyle="1" w:styleId="WW8Num2z2">
    <w:name w:val="WW8Num2z2"/>
    <w:rsid w:val="00484469"/>
    <w:rPr>
      <w:rFonts w:ascii="Wingdings" w:hAnsi="Wingdings" w:cs="Wingdings" w:hint="default"/>
    </w:rPr>
  </w:style>
  <w:style w:type="character" w:customStyle="1" w:styleId="WW8Num2z3">
    <w:name w:val="WW8Num2z3"/>
    <w:rsid w:val="00484469"/>
    <w:rPr>
      <w:rFonts w:ascii="Symbol" w:hAnsi="Symbol" w:cs="Symbol" w:hint="default"/>
    </w:rPr>
  </w:style>
  <w:style w:type="character" w:customStyle="1" w:styleId="WW8Num3z1">
    <w:name w:val="WW8Num3z1"/>
    <w:rsid w:val="00484469"/>
    <w:rPr>
      <w:rFonts w:ascii="Courier New" w:hAnsi="Courier New" w:cs="Courier New" w:hint="default"/>
    </w:rPr>
  </w:style>
  <w:style w:type="character" w:customStyle="1" w:styleId="WW8Num3z2">
    <w:name w:val="WW8Num3z2"/>
    <w:rsid w:val="00484469"/>
    <w:rPr>
      <w:rFonts w:ascii="Wingdings" w:hAnsi="Wingdings" w:cs="Wingdings" w:hint="default"/>
    </w:rPr>
  </w:style>
  <w:style w:type="character" w:customStyle="1" w:styleId="WW8Num3z3">
    <w:name w:val="WW8Num3z3"/>
    <w:rsid w:val="00484469"/>
    <w:rPr>
      <w:rFonts w:ascii="Symbol" w:hAnsi="Symbol" w:cs="Symbol" w:hint="default"/>
    </w:rPr>
  </w:style>
  <w:style w:type="character" w:customStyle="1" w:styleId="WW8Num4z1">
    <w:name w:val="WW8Num4z1"/>
    <w:rsid w:val="00484469"/>
    <w:rPr>
      <w:rFonts w:ascii="Courier New" w:hAnsi="Courier New" w:cs="Courier New" w:hint="default"/>
    </w:rPr>
  </w:style>
  <w:style w:type="character" w:customStyle="1" w:styleId="WW8Num4z2">
    <w:name w:val="WW8Num4z2"/>
    <w:rsid w:val="00484469"/>
    <w:rPr>
      <w:rFonts w:ascii="Wingdings" w:hAnsi="Wingdings" w:cs="Wingdings" w:hint="default"/>
    </w:rPr>
  </w:style>
  <w:style w:type="character" w:customStyle="1" w:styleId="WW8Num4z3">
    <w:name w:val="WW8Num4z3"/>
    <w:rsid w:val="00484469"/>
    <w:rPr>
      <w:rFonts w:ascii="Symbol" w:hAnsi="Symbol" w:cs="Symbol" w:hint="default"/>
    </w:rPr>
  </w:style>
  <w:style w:type="character" w:customStyle="1" w:styleId="WW8Num5z1">
    <w:name w:val="WW8Num5z1"/>
    <w:rsid w:val="00484469"/>
    <w:rPr>
      <w:rFonts w:ascii="Courier New" w:hAnsi="Courier New" w:cs="Courier New" w:hint="default"/>
    </w:rPr>
  </w:style>
  <w:style w:type="character" w:customStyle="1" w:styleId="WW8Num5z2">
    <w:name w:val="WW8Num5z2"/>
    <w:rsid w:val="00484469"/>
    <w:rPr>
      <w:rFonts w:ascii="Wingdings" w:hAnsi="Wingdings" w:cs="Wingdings" w:hint="default"/>
    </w:rPr>
  </w:style>
  <w:style w:type="character" w:customStyle="1" w:styleId="WW8Num5z3">
    <w:name w:val="WW8Num5z3"/>
    <w:rsid w:val="00484469"/>
    <w:rPr>
      <w:rFonts w:ascii="Symbol" w:hAnsi="Symbol" w:cs="Symbol" w:hint="default"/>
    </w:rPr>
  </w:style>
  <w:style w:type="character" w:customStyle="1" w:styleId="WW8Num6z1">
    <w:name w:val="WW8Num6z1"/>
    <w:rsid w:val="00484469"/>
    <w:rPr>
      <w:rFonts w:ascii="Courier New" w:hAnsi="Courier New" w:cs="Courier New" w:hint="default"/>
    </w:rPr>
  </w:style>
  <w:style w:type="character" w:customStyle="1" w:styleId="WW8Num6z2">
    <w:name w:val="WW8Num6z2"/>
    <w:rsid w:val="00484469"/>
    <w:rPr>
      <w:rFonts w:ascii="Wingdings" w:hAnsi="Wingdings" w:cs="Wingdings" w:hint="default"/>
    </w:rPr>
  </w:style>
  <w:style w:type="character" w:customStyle="1" w:styleId="WW8Num6z3">
    <w:name w:val="WW8Num6z3"/>
    <w:rsid w:val="00484469"/>
    <w:rPr>
      <w:rFonts w:ascii="Symbol" w:hAnsi="Symbol" w:cs="Symbol" w:hint="default"/>
    </w:rPr>
  </w:style>
  <w:style w:type="character" w:customStyle="1" w:styleId="WW8Num7z1">
    <w:name w:val="WW8Num7z1"/>
    <w:rsid w:val="00484469"/>
    <w:rPr>
      <w:rFonts w:ascii="Courier New" w:hAnsi="Courier New" w:cs="Courier New" w:hint="default"/>
    </w:rPr>
  </w:style>
  <w:style w:type="character" w:customStyle="1" w:styleId="WW8Num7z2">
    <w:name w:val="WW8Num7z2"/>
    <w:rsid w:val="00484469"/>
    <w:rPr>
      <w:rFonts w:ascii="Wingdings" w:hAnsi="Wingdings" w:cs="Wingdings" w:hint="default"/>
    </w:rPr>
  </w:style>
  <w:style w:type="character" w:customStyle="1" w:styleId="WW8Num7z3">
    <w:name w:val="WW8Num7z3"/>
    <w:rsid w:val="00484469"/>
    <w:rPr>
      <w:rFonts w:ascii="Symbol" w:hAnsi="Symbol" w:cs="Symbol" w:hint="default"/>
    </w:rPr>
  </w:style>
  <w:style w:type="character" w:customStyle="1" w:styleId="WW8Num8z1">
    <w:name w:val="WW8Num8z1"/>
    <w:rsid w:val="00484469"/>
  </w:style>
  <w:style w:type="character" w:customStyle="1" w:styleId="WW8Num8z2">
    <w:name w:val="WW8Num8z2"/>
    <w:rsid w:val="00484469"/>
  </w:style>
  <w:style w:type="character" w:customStyle="1" w:styleId="WW8Num8z3">
    <w:name w:val="WW8Num8z3"/>
    <w:rsid w:val="00484469"/>
  </w:style>
  <w:style w:type="character" w:customStyle="1" w:styleId="WW8Num8z4">
    <w:name w:val="WW8Num8z4"/>
    <w:rsid w:val="00484469"/>
  </w:style>
  <w:style w:type="character" w:customStyle="1" w:styleId="WW8Num8z5">
    <w:name w:val="WW8Num8z5"/>
    <w:rsid w:val="00484469"/>
  </w:style>
  <w:style w:type="character" w:customStyle="1" w:styleId="WW8Num8z6">
    <w:name w:val="WW8Num8z6"/>
    <w:rsid w:val="00484469"/>
  </w:style>
  <w:style w:type="character" w:customStyle="1" w:styleId="WW8Num8z7">
    <w:name w:val="WW8Num8z7"/>
    <w:rsid w:val="00484469"/>
  </w:style>
  <w:style w:type="character" w:customStyle="1" w:styleId="WW8Num8z8">
    <w:name w:val="WW8Num8z8"/>
    <w:rsid w:val="00484469"/>
  </w:style>
  <w:style w:type="character" w:customStyle="1" w:styleId="WW8Num9z1">
    <w:name w:val="WW8Num9z1"/>
    <w:rsid w:val="00484469"/>
    <w:rPr>
      <w:rFonts w:ascii="Courier New" w:hAnsi="Courier New" w:cs="Courier New" w:hint="default"/>
    </w:rPr>
  </w:style>
  <w:style w:type="character" w:customStyle="1" w:styleId="WW8Num9z2">
    <w:name w:val="WW8Num9z2"/>
    <w:rsid w:val="00484469"/>
    <w:rPr>
      <w:rFonts w:ascii="Wingdings" w:hAnsi="Wingdings" w:cs="Wingdings" w:hint="default"/>
    </w:rPr>
  </w:style>
  <w:style w:type="character" w:customStyle="1" w:styleId="WW8Num9z3">
    <w:name w:val="WW8Num9z3"/>
    <w:rsid w:val="00484469"/>
    <w:rPr>
      <w:rFonts w:ascii="Symbol" w:hAnsi="Symbol" w:cs="Symbol" w:hint="default"/>
    </w:rPr>
  </w:style>
  <w:style w:type="character" w:customStyle="1" w:styleId="WW8Num10z1">
    <w:name w:val="WW8Num10z1"/>
    <w:rsid w:val="00484469"/>
  </w:style>
  <w:style w:type="character" w:customStyle="1" w:styleId="WW8Num10z2">
    <w:name w:val="WW8Num10z2"/>
    <w:rsid w:val="00484469"/>
  </w:style>
  <w:style w:type="character" w:customStyle="1" w:styleId="WW8Num10z3">
    <w:name w:val="WW8Num10z3"/>
    <w:rsid w:val="00484469"/>
  </w:style>
  <w:style w:type="character" w:customStyle="1" w:styleId="WW8Num10z4">
    <w:name w:val="WW8Num10z4"/>
    <w:rsid w:val="00484469"/>
  </w:style>
  <w:style w:type="character" w:customStyle="1" w:styleId="WW8Num10z5">
    <w:name w:val="WW8Num10z5"/>
    <w:rsid w:val="00484469"/>
  </w:style>
  <w:style w:type="character" w:customStyle="1" w:styleId="WW8Num10z6">
    <w:name w:val="WW8Num10z6"/>
    <w:rsid w:val="00484469"/>
  </w:style>
  <w:style w:type="character" w:customStyle="1" w:styleId="WW8Num10z7">
    <w:name w:val="WW8Num10z7"/>
    <w:rsid w:val="00484469"/>
  </w:style>
  <w:style w:type="character" w:customStyle="1" w:styleId="WW8Num10z8">
    <w:name w:val="WW8Num10z8"/>
    <w:rsid w:val="00484469"/>
  </w:style>
  <w:style w:type="character" w:customStyle="1" w:styleId="WW8Num11z1">
    <w:name w:val="WW8Num11z1"/>
    <w:rsid w:val="00484469"/>
    <w:rPr>
      <w:rFonts w:ascii="Courier New" w:hAnsi="Courier New" w:cs="Courier New" w:hint="default"/>
    </w:rPr>
  </w:style>
  <w:style w:type="character" w:customStyle="1" w:styleId="WW8Num11z2">
    <w:name w:val="WW8Num11z2"/>
    <w:rsid w:val="00484469"/>
    <w:rPr>
      <w:rFonts w:ascii="Wingdings" w:hAnsi="Wingdings" w:cs="Wingdings" w:hint="default"/>
    </w:rPr>
  </w:style>
  <w:style w:type="character" w:customStyle="1" w:styleId="WW8Num11z3">
    <w:name w:val="WW8Num11z3"/>
    <w:rsid w:val="00484469"/>
    <w:rPr>
      <w:rFonts w:ascii="Symbol" w:hAnsi="Symbol" w:cs="Symbol" w:hint="default"/>
    </w:rPr>
  </w:style>
  <w:style w:type="character" w:customStyle="1" w:styleId="WW8Num12z1">
    <w:name w:val="WW8Num12z1"/>
    <w:rsid w:val="00484469"/>
    <w:rPr>
      <w:rFonts w:ascii="Courier New" w:hAnsi="Courier New" w:cs="Courier New" w:hint="default"/>
    </w:rPr>
  </w:style>
  <w:style w:type="character" w:customStyle="1" w:styleId="WW8Num12z2">
    <w:name w:val="WW8Num12z2"/>
    <w:rsid w:val="00484469"/>
    <w:rPr>
      <w:rFonts w:ascii="Wingdings" w:hAnsi="Wingdings" w:cs="Wingdings" w:hint="default"/>
    </w:rPr>
  </w:style>
  <w:style w:type="character" w:customStyle="1" w:styleId="WW8Num12z3">
    <w:name w:val="WW8Num12z3"/>
    <w:rsid w:val="00484469"/>
    <w:rPr>
      <w:rFonts w:ascii="Symbol" w:hAnsi="Symbol" w:cs="Symbol" w:hint="default"/>
    </w:rPr>
  </w:style>
  <w:style w:type="character" w:customStyle="1" w:styleId="WW8Num13z1">
    <w:name w:val="WW8Num13z1"/>
    <w:rsid w:val="00484469"/>
    <w:rPr>
      <w:rFonts w:ascii="Courier New" w:hAnsi="Courier New" w:cs="Courier New" w:hint="default"/>
    </w:rPr>
  </w:style>
  <w:style w:type="character" w:customStyle="1" w:styleId="WW8Num13z2">
    <w:name w:val="WW8Num13z2"/>
    <w:rsid w:val="00484469"/>
    <w:rPr>
      <w:rFonts w:ascii="Wingdings" w:hAnsi="Wingdings" w:cs="Wingdings" w:hint="default"/>
    </w:rPr>
  </w:style>
  <w:style w:type="character" w:customStyle="1" w:styleId="WW8Num13z3">
    <w:name w:val="WW8Num13z3"/>
    <w:rsid w:val="00484469"/>
    <w:rPr>
      <w:rFonts w:ascii="Symbol" w:hAnsi="Symbol" w:cs="Symbol" w:hint="default"/>
    </w:rPr>
  </w:style>
  <w:style w:type="character" w:customStyle="1" w:styleId="WW8Num14z1">
    <w:name w:val="WW8Num14z1"/>
    <w:rsid w:val="00484469"/>
    <w:rPr>
      <w:rFonts w:ascii="Courier New" w:hAnsi="Courier New" w:cs="Courier New" w:hint="default"/>
    </w:rPr>
  </w:style>
  <w:style w:type="character" w:customStyle="1" w:styleId="WW8Num14z2">
    <w:name w:val="WW8Num14z2"/>
    <w:rsid w:val="00484469"/>
    <w:rPr>
      <w:rFonts w:ascii="Wingdings" w:hAnsi="Wingdings" w:cs="Wingdings" w:hint="default"/>
    </w:rPr>
  </w:style>
  <w:style w:type="character" w:customStyle="1" w:styleId="WW8Num14z3">
    <w:name w:val="WW8Num14z3"/>
    <w:rsid w:val="00484469"/>
    <w:rPr>
      <w:rFonts w:ascii="Symbol" w:hAnsi="Symbol" w:cs="Symbol" w:hint="default"/>
    </w:rPr>
  </w:style>
  <w:style w:type="character" w:customStyle="1" w:styleId="WW8Num15z1">
    <w:name w:val="WW8Num15z1"/>
    <w:rsid w:val="00484469"/>
    <w:rPr>
      <w:rFonts w:ascii="Courier New" w:hAnsi="Courier New" w:cs="Courier New" w:hint="default"/>
    </w:rPr>
  </w:style>
  <w:style w:type="character" w:customStyle="1" w:styleId="WW8Num15z2">
    <w:name w:val="WW8Num15z2"/>
    <w:rsid w:val="00484469"/>
    <w:rPr>
      <w:rFonts w:ascii="Wingdings" w:hAnsi="Wingdings" w:cs="Wingdings" w:hint="default"/>
    </w:rPr>
  </w:style>
  <w:style w:type="character" w:customStyle="1" w:styleId="WW8Num15z3">
    <w:name w:val="WW8Num15z3"/>
    <w:rsid w:val="00484469"/>
    <w:rPr>
      <w:rFonts w:ascii="Symbol" w:hAnsi="Symbol" w:cs="Symbol" w:hint="default"/>
    </w:rPr>
  </w:style>
  <w:style w:type="character" w:customStyle="1" w:styleId="WW8Num16z1">
    <w:name w:val="WW8Num16z1"/>
    <w:rsid w:val="00484469"/>
  </w:style>
  <w:style w:type="character" w:customStyle="1" w:styleId="WW8Num16z2">
    <w:name w:val="WW8Num16z2"/>
    <w:rsid w:val="00484469"/>
  </w:style>
  <w:style w:type="character" w:customStyle="1" w:styleId="WW8Num16z3">
    <w:name w:val="WW8Num16z3"/>
    <w:rsid w:val="00484469"/>
  </w:style>
  <w:style w:type="character" w:customStyle="1" w:styleId="WW8Num16z4">
    <w:name w:val="WW8Num16z4"/>
    <w:rsid w:val="00484469"/>
  </w:style>
  <w:style w:type="character" w:customStyle="1" w:styleId="WW8Num16z5">
    <w:name w:val="WW8Num16z5"/>
    <w:rsid w:val="00484469"/>
  </w:style>
  <w:style w:type="character" w:customStyle="1" w:styleId="WW8Num16z6">
    <w:name w:val="WW8Num16z6"/>
    <w:rsid w:val="00484469"/>
  </w:style>
  <w:style w:type="character" w:customStyle="1" w:styleId="WW8Num16z7">
    <w:name w:val="WW8Num16z7"/>
    <w:rsid w:val="00484469"/>
  </w:style>
  <w:style w:type="character" w:customStyle="1" w:styleId="WW8Num16z8">
    <w:name w:val="WW8Num16z8"/>
    <w:rsid w:val="00484469"/>
  </w:style>
  <w:style w:type="character" w:customStyle="1" w:styleId="WW8Num18z1">
    <w:name w:val="WW8Num18z1"/>
    <w:rsid w:val="00484469"/>
    <w:rPr>
      <w:rFonts w:ascii="Courier New" w:hAnsi="Courier New" w:cs="Courier New" w:hint="default"/>
    </w:rPr>
  </w:style>
  <w:style w:type="character" w:customStyle="1" w:styleId="WW8Num18z3">
    <w:name w:val="WW8Num18z3"/>
    <w:rsid w:val="00484469"/>
    <w:rPr>
      <w:rFonts w:ascii="Symbol" w:hAnsi="Symbol" w:cs="Symbol" w:hint="default"/>
    </w:rPr>
  </w:style>
  <w:style w:type="character" w:customStyle="1" w:styleId="WW8Num19z0">
    <w:name w:val="WW8Num19z0"/>
    <w:rsid w:val="00484469"/>
    <w:rPr>
      <w:rFonts w:ascii="Symbol" w:hAnsi="Symbol" w:cs="Symbol" w:hint="default"/>
    </w:rPr>
  </w:style>
  <w:style w:type="character" w:customStyle="1" w:styleId="WW8Num19z1">
    <w:name w:val="WW8Num19z1"/>
    <w:rsid w:val="00484469"/>
    <w:rPr>
      <w:rFonts w:ascii="Courier New" w:hAnsi="Courier New" w:cs="Courier New" w:hint="default"/>
    </w:rPr>
  </w:style>
  <w:style w:type="character" w:customStyle="1" w:styleId="WW8Num19z2">
    <w:name w:val="WW8Num19z2"/>
    <w:rsid w:val="00484469"/>
    <w:rPr>
      <w:rFonts w:ascii="Wingdings" w:hAnsi="Wingdings" w:cs="Wingdings" w:hint="default"/>
    </w:rPr>
  </w:style>
  <w:style w:type="character" w:customStyle="1" w:styleId="WW8Num20z0">
    <w:name w:val="WW8Num20z0"/>
    <w:rsid w:val="00484469"/>
    <w:rPr>
      <w:rFonts w:ascii="Symbol" w:hAnsi="Symbol" w:cs="Symbol" w:hint="default"/>
      <w:sz w:val="20"/>
    </w:rPr>
  </w:style>
  <w:style w:type="character" w:customStyle="1" w:styleId="WW8Num20z1">
    <w:name w:val="WW8Num20z1"/>
    <w:rsid w:val="00484469"/>
    <w:rPr>
      <w:rFonts w:ascii="Courier New" w:hAnsi="Courier New" w:cs="Courier New" w:hint="default"/>
    </w:rPr>
  </w:style>
  <w:style w:type="character" w:customStyle="1" w:styleId="WW8Num20z2">
    <w:name w:val="WW8Num20z2"/>
    <w:rsid w:val="00484469"/>
    <w:rPr>
      <w:rFonts w:ascii="Wingdings" w:hAnsi="Wingdings" w:cs="Wingdings" w:hint="default"/>
    </w:rPr>
  </w:style>
  <w:style w:type="character" w:customStyle="1" w:styleId="WW8Num20z3">
    <w:name w:val="WW8Num20z3"/>
    <w:rsid w:val="00484469"/>
    <w:rPr>
      <w:rFonts w:ascii="Symbol" w:hAnsi="Symbol" w:cs="Symbol" w:hint="default"/>
    </w:rPr>
  </w:style>
  <w:style w:type="character" w:customStyle="1" w:styleId="WW8Num21z0">
    <w:name w:val="WW8Num21z0"/>
    <w:rsid w:val="00484469"/>
    <w:rPr>
      <w:rFonts w:ascii="Symbol" w:hAnsi="Symbol" w:cs="Symbol" w:hint="default"/>
      <w:sz w:val="20"/>
    </w:rPr>
  </w:style>
  <w:style w:type="character" w:customStyle="1" w:styleId="WW8Num21z1">
    <w:name w:val="WW8Num21z1"/>
    <w:rsid w:val="00484469"/>
    <w:rPr>
      <w:rFonts w:ascii="Courier New" w:hAnsi="Courier New" w:cs="Courier New" w:hint="default"/>
    </w:rPr>
  </w:style>
  <w:style w:type="character" w:customStyle="1" w:styleId="WW8Num21z2">
    <w:name w:val="WW8Num21z2"/>
    <w:rsid w:val="00484469"/>
    <w:rPr>
      <w:rFonts w:ascii="Wingdings" w:hAnsi="Wingdings" w:cs="Wingdings" w:hint="default"/>
    </w:rPr>
  </w:style>
  <w:style w:type="character" w:customStyle="1" w:styleId="WW8Num21z3">
    <w:name w:val="WW8Num21z3"/>
    <w:rsid w:val="00484469"/>
    <w:rPr>
      <w:rFonts w:ascii="Symbol" w:hAnsi="Symbol" w:cs="Symbol" w:hint="default"/>
    </w:rPr>
  </w:style>
  <w:style w:type="character" w:customStyle="1" w:styleId="WW8Num22z0">
    <w:name w:val="WW8Num22z0"/>
    <w:rsid w:val="00484469"/>
    <w:rPr>
      <w:rFonts w:ascii="Symbol" w:hAnsi="Symbol" w:cs="Symbol" w:hint="default"/>
      <w:sz w:val="20"/>
    </w:rPr>
  </w:style>
  <w:style w:type="character" w:customStyle="1" w:styleId="WW8Num22z1">
    <w:name w:val="WW8Num22z1"/>
    <w:rsid w:val="00484469"/>
    <w:rPr>
      <w:rFonts w:ascii="Courier New" w:hAnsi="Courier New" w:cs="Courier New" w:hint="default"/>
    </w:rPr>
  </w:style>
  <w:style w:type="character" w:customStyle="1" w:styleId="WW8Num22z2">
    <w:name w:val="WW8Num22z2"/>
    <w:rsid w:val="00484469"/>
    <w:rPr>
      <w:rFonts w:ascii="Wingdings" w:hAnsi="Wingdings" w:cs="Wingdings" w:hint="default"/>
    </w:rPr>
  </w:style>
  <w:style w:type="character" w:customStyle="1" w:styleId="WW8Num22z3">
    <w:name w:val="WW8Num22z3"/>
    <w:rsid w:val="00484469"/>
    <w:rPr>
      <w:rFonts w:ascii="Symbol" w:hAnsi="Symbol" w:cs="Symbol" w:hint="default"/>
    </w:rPr>
  </w:style>
  <w:style w:type="character" w:customStyle="1" w:styleId="11">
    <w:name w:val="Προεπιλεγμένη γραμματοσειρά1"/>
    <w:rsid w:val="00484469"/>
  </w:style>
  <w:style w:type="character" w:customStyle="1" w:styleId="Char10">
    <w:name w:val="Κεφαλίδα Char1"/>
    <w:rsid w:val="00484469"/>
    <w:rPr>
      <w:rFonts w:ascii="Arial" w:hAnsi="Arial" w:cs="Arial" w:hint="default"/>
      <w:sz w:val="22"/>
      <w:szCs w:val="24"/>
      <w:lang w:val="el-GR" w:eastAsia="ar-SA" w:bidi="ar-SA"/>
    </w:rPr>
  </w:style>
  <w:style w:type="character" w:customStyle="1" w:styleId="st">
    <w:name w:val="st"/>
    <w:rsid w:val="00484469"/>
  </w:style>
  <w:style w:type="character" w:customStyle="1" w:styleId="ab">
    <w:name w:val="Χαρακτήρες αρίθμησης"/>
    <w:rsid w:val="00484469"/>
  </w:style>
  <w:style w:type="character" w:customStyle="1" w:styleId="ac">
    <w:name w:val="Κουκίδες"/>
    <w:rsid w:val="00484469"/>
    <w:rPr>
      <w:rFonts w:ascii="OpenSymbol" w:eastAsia="OpenSymbol" w:hAnsi="OpenSymbol" w:cs="OpenSymbol" w:hint="default"/>
    </w:rPr>
  </w:style>
  <w:style w:type="character" w:styleId="ad">
    <w:name w:val="Strong"/>
    <w:basedOn w:val="a0"/>
    <w:qFormat/>
    <w:rsid w:val="00484469"/>
    <w:rPr>
      <w:b/>
      <w:bCs/>
    </w:rPr>
  </w:style>
  <w:style w:type="paragraph" w:customStyle="1" w:styleId="Standard">
    <w:name w:val="Standard"/>
    <w:rsid w:val="001E3EE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ae">
    <w:name w:val="List Paragraph"/>
    <w:basedOn w:val="a"/>
    <w:uiPriority w:val="34"/>
    <w:qFormat/>
    <w:rsid w:val="00CA7054"/>
    <w:pPr>
      <w:ind w:left="720"/>
      <w:contextualSpacing/>
    </w:pPr>
  </w:style>
  <w:style w:type="table" w:styleId="af">
    <w:name w:val="Table Grid"/>
    <w:basedOn w:val="a1"/>
    <w:uiPriority w:val="39"/>
    <w:rsid w:val="00CA7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10D8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13150">
      <w:bodyDiv w:val="1"/>
      <w:marLeft w:val="0"/>
      <w:marRight w:val="0"/>
      <w:marTop w:val="0"/>
      <w:marBottom w:val="0"/>
      <w:divBdr>
        <w:top w:val="none" w:sz="0" w:space="0" w:color="auto"/>
        <w:left w:val="none" w:sz="0" w:space="0" w:color="auto"/>
        <w:bottom w:val="none" w:sz="0" w:space="0" w:color="auto"/>
        <w:right w:val="none" w:sz="0" w:space="0" w:color="auto"/>
      </w:divBdr>
    </w:div>
    <w:div w:id="1026440070">
      <w:bodyDiv w:val="1"/>
      <w:marLeft w:val="0"/>
      <w:marRight w:val="0"/>
      <w:marTop w:val="0"/>
      <w:marBottom w:val="0"/>
      <w:divBdr>
        <w:top w:val="none" w:sz="0" w:space="0" w:color="auto"/>
        <w:left w:val="none" w:sz="0" w:space="0" w:color="auto"/>
        <w:bottom w:val="none" w:sz="0" w:space="0" w:color="auto"/>
        <w:right w:val="none" w:sz="0" w:space="0" w:color="auto"/>
      </w:divBdr>
    </w:div>
    <w:div w:id="16685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CC4D7-F979-411A-A1E2-8DBA3FBA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789</Words>
  <Characters>4264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Municipality of Marathon</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Αθανάσιος Φούντας</dc:creator>
  <cp:keywords/>
  <dc:description/>
  <cp:lastModifiedBy>Αλεξανδρή Χρυσούλα</cp:lastModifiedBy>
  <cp:revision>3</cp:revision>
  <cp:lastPrinted>2025-06-25T11:08:00Z</cp:lastPrinted>
  <dcterms:created xsi:type="dcterms:W3CDTF">2025-10-06T11:37:00Z</dcterms:created>
  <dcterms:modified xsi:type="dcterms:W3CDTF">2025-10-06T11:43:00Z</dcterms:modified>
</cp:coreProperties>
</file>